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E1" w:rsidRDefault="00173AE1" w:rsidP="006A1661">
      <w:pPr>
        <w:shd w:val="clear" w:color="auto" w:fill="FFFFFC"/>
        <w:spacing w:after="0" w:line="360" w:lineRule="auto"/>
        <w:jc w:val="center"/>
        <w:rPr>
          <w:rFonts w:ascii="Times New Roman" w:eastAsia="Times New Roman" w:hAnsi="Times New Roman" w:cs="Times New Roman"/>
          <w:b/>
          <w:bCs/>
          <w:color w:val="FF0000"/>
          <w:sz w:val="28"/>
          <w:szCs w:val="28"/>
          <w:lang w:eastAsia="pl-PL"/>
        </w:rPr>
      </w:pPr>
    </w:p>
    <w:p w:rsidR="00173AE1" w:rsidRPr="00173AE1" w:rsidRDefault="006A1661" w:rsidP="006A1661">
      <w:pPr>
        <w:shd w:val="clear" w:color="auto" w:fill="FFFFFC"/>
        <w:spacing w:after="0" w:line="360" w:lineRule="auto"/>
        <w:jc w:val="center"/>
        <w:rPr>
          <w:rFonts w:ascii="Times New Roman" w:eastAsia="Times New Roman" w:hAnsi="Times New Roman" w:cs="Times New Roman"/>
          <w:b/>
          <w:bCs/>
          <w:color w:val="FF0000"/>
          <w:sz w:val="28"/>
          <w:szCs w:val="28"/>
          <w:lang w:eastAsia="pl-PL"/>
        </w:rPr>
      </w:pPr>
      <w:r w:rsidRPr="00173AE1">
        <w:rPr>
          <w:rFonts w:ascii="Times New Roman" w:eastAsia="Times New Roman" w:hAnsi="Times New Roman" w:cs="Times New Roman"/>
          <w:b/>
          <w:bCs/>
          <w:color w:val="FF0000"/>
          <w:sz w:val="28"/>
          <w:szCs w:val="28"/>
          <w:lang w:eastAsia="pl-PL"/>
        </w:rPr>
        <w:t>Główne sposoby pomocy przewlekle choremu dziecku</w:t>
      </w:r>
    </w:p>
    <w:p w:rsidR="006A1661" w:rsidRPr="00173AE1" w:rsidRDefault="006A1661" w:rsidP="006A1661">
      <w:pPr>
        <w:shd w:val="clear" w:color="auto" w:fill="FFFFFC"/>
        <w:spacing w:after="0" w:line="360" w:lineRule="auto"/>
        <w:jc w:val="center"/>
        <w:rPr>
          <w:rFonts w:ascii="Times New Roman" w:eastAsia="Times New Roman" w:hAnsi="Times New Roman" w:cs="Times New Roman"/>
          <w:color w:val="FF0000"/>
          <w:sz w:val="28"/>
          <w:szCs w:val="28"/>
          <w:lang w:eastAsia="pl-PL"/>
        </w:rPr>
      </w:pPr>
      <w:r w:rsidRPr="00173AE1">
        <w:rPr>
          <w:rFonts w:ascii="Times New Roman" w:eastAsia="Times New Roman" w:hAnsi="Times New Roman" w:cs="Times New Roman"/>
          <w:b/>
          <w:bCs/>
          <w:color w:val="FF0000"/>
          <w:sz w:val="28"/>
          <w:szCs w:val="28"/>
          <w:lang w:eastAsia="pl-PL"/>
        </w:rPr>
        <w:t xml:space="preserve"> możliwe do zrealizowania na terenie szkoły:</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zapewnienie poczucia bezpieczeństwa psychicznego i fizycznego,</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pomoc w pokonywaniu trudności, uczenie nowych umiejętności,</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budowanie dobrego klimatu i przyjaznych relacji klasowych,</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przygotowanie uczniów zdrowych na spotkanie chorego kolegi,</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traktowanie chorego dziecka jako pełnoprawnego członka klasy,</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uwrażliwianie dzieci zdrowych na potrzeby i przeżycia dziecka chorego,</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uwrażliwianie dziecka chorego na potrzeby i przeżycia innych uczniów,</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motywowanie do kontaktów i współdziałania z innymi dziećmi,</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rozwijanie zainteresowań, samodzielności dziecka,</w:t>
      </w:r>
    </w:p>
    <w:p w:rsidR="006A1661" w:rsidRP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dostarczanie wielu możliwości do działania i osiągania sukcesów,</w:t>
      </w:r>
    </w:p>
    <w:p w:rsidR="006A1661" w:rsidRDefault="006A1661" w:rsidP="00173AE1">
      <w:pPr>
        <w:numPr>
          <w:ilvl w:val="0"/>
          <w:numId w:val="22"/>
        </w:numPr>
        <w:shd w:val="clear" w:color="auto" w:fill="FFFFFC"/>
        <w:spacing w:after="0" w:line="360" w:lineRule="auto"/>
        <w:jc w:val="both"/>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motywowanie do aktywności.</w:t>
      </w:r>
    </w:p>
    <w:p w:rsidR="00173AE1" w:rsidRPr="006A1661" w:rsidRDefault="00173AE1" w:rsidP="00173AE1">
      <w:pPr>
        <w:shd w:val="clear" w:color="auto" w:fill="FFFFFC"/>
        <w:spacing w:after="0" w:line="360" w:lineRule="auto"/>
        <w:rPr>
          <w:rFonts w:ascii="Times New Roman" w:eastAsia="Times New Roman" w:hAnsi="Times New Roman" w:cs="Times New Roman"/>
          <w:color w:val="000000"/>
          <w:sz w:val="24"/>
          <w:szCs w:val="24"/>
          <w:lang w:eastAsia="pl-PL"/>
        </w:rPr>
      </w:pPr>
    </w:p>
    <w:p w:rsidR="00173AE1" w:rsidRPr="00173AE1" w:rsidRDefault="00173AE1" w:rsidP="00173AE1">
      <w:pPr>
        <w:pStyle w:val="Akapitzlist"/>
        <w:shd w:val="clear" w:color="auto" w:fill="FFFFFC"/>
        <w:spacing w:after="0" w:line="240" w:lineRule="auto"/>
        <w:rPr>
          <w:rFonts w:ascii="Times New Roman" w:eastAsia="Times New Roman" w:hAnsi="Times New Roman" w:cs="Times New Roman"/>
          <w:b/>
          <w:bCs/>
          <w:color w:val="C00000"/>
          <w:sz w:val="24"/>
          <w:szCs w:val="24"/>
          <w:lang w:eastAsia="pl-PL"/>
        </w:rPr>
      </w:pPr>
      <w:r w:rsidRPr="00173AE1">
        <w:rPr>
          <w:rFonts w:ascii="Times New Roman" w:eastAsia="Times New Roman" w:hAnsi="Times New Roman" w:cs="Times New Roman"/>
          <w:b/>
          <w:bCs/>
          <w:color w:val="C00000"/>
          <w:sz w:val="24"/>
          <w:szCs w:val="24"/>
          <w:lang w:eastAsia="pl-PL"/>
        </w:rPr>
        <w:t>PROCEDURY POSTĘPOWANIA Z DZIECKIEM PRZEWLEKLE CHORYM W SZKOLE</w:t>
      </w:r>
    </w:p>
    <w:p w:rsidR="006A1661" w:rsidRPr="006A1661" w:rsidRDefault="006A1661" w:rsidP="00B66607">
      <w:pPr>
        <w:shd w:val="clear" w:color="auto" w:fill="FFFFFC"/>
        <w:spacing w:after="0" w:line="240" w:lineRule="auto"/>
        <w:jc w:val="center"/>
        <w:rPr>
          <w:rFonts w:ascii="Times New Roman" w:eastAsia="Times New Roman" w:hAnsi="Times New Roman" w:cs="Times New Roman"/>
          <w:color w:val="000000"/>
          <w:sz w:val="24"/>
          <w:szCs w:val="24"/>
          <w:lang w:eastAsia="pl-PL"/>
        </w:rPr>
      </w:pPr>
    </w:p>
    <w:p w:rsidR="00B66607" w:rsidRPr="006A1661" w:rsidRDefault="00B66607" w:rsidP="00B66607">
      <w:pPr>
        <w:shd w:val="clear" w:color="auto" w:fill="FFFFFC"/>
        <w:spacing w:after="0" w:line="24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Opracowano na podstawie publikacji: Ośrodka Rozwoju Edukacji,  Ministerstwa Edukacji Narodowej, Ministerstwa Zdrowia, Pełnomocnika Rządu do Spraw Równego Traktowania – „One są wśród nas”.</w:t>
      </w:r>
    </w:p>
    <w:p w:rsidR="006A1661" w:rsidRPr="006A1661" w:rsidRDefault="006A1661" w:rsidP="00B66607">
      <w:pPr>
        <w:shd w:val="clear" w:color="auto" w:fill="FFFFFC"/>
        <w:spacing w:after="0" w:line="240" w:lineRule="auto"/>
        <w:rPr>
          <w:rFonts w:ascii="Times New Roman" w:eastAsia="Times New Roman" w:hAnsi="Times New Roman" w:cs="Times New Roman"/>
          <w:color w:val="000000"/>
          <w:sz w:val="24"/>
          <w:szCs w:val="24"/>
          <w:lang w:eastAsia="pl-PL"/>
        </w:rPr>
      </w:pPr>
    </w:p>
    <w:p w:rsidR="00B66607" w:rsidRDefault="00B66607" w:rsidP="006A1661">
      <w:pPr>
        <w:shd w:val="clear" w:color="auto" w:fill="FFFFFC"/>
        <w:spacing w:after="0" w:line="240" w:lineRule="auto"/>
        <w:jc w:val="center"/>
        <w:rPr>
          <w:rFonts w:ascii="Times New Roman" w:eastAsia="Times New Roman" w:hAnsi="Times New Roman" w:cs="Times New Roman"/>
          <w:bCs/>
          <w:color w:val="0070C0"/>
          <w:sz w:val="28"/>
          <w:szCs w:val="28"/>
          <w:lang w:eastAsia="pl-PL"/>
        </w:rPr>
      </w:pPr>
      <w:r w:rsidRPr="00173AE1">
        <w:rPr>
          <w:rFonts w:ascii="Times New Roman" w:eastAsia="Times New Roman" w:hAnsi="Times New Roman" w:cs="Times New Roman"/>
          <w:bCs/>
          <w:color w:val="0070C0"/>
          <w:sz w:val="28"/>
          <w:szCs w:val="28"/>
          <w:lang w:eastAsia="pl-PL"/>
        </w:rPr>
        <w:t>W sytuacji, gdy w szkole jest uczeń przewlekle chory, nauczyciel powinien:</w:t>
      </w:r>
    </w:p>
    <w:p w:rsidR="00173AE1" w:rsidRPr="00173AE1" w:rsidRDefault="00173AE1" w:rsidP="006A1661">
      <w:pPr>
        <w:shd w:val="clear" w:color="auto" w:fill="FFFFFC"/>
        <w:spacing w:after="0" w:line="240" w:lineRule="auto"/>
        <w:jc w:val="center"/>
        <w:rPr>
          <w:rFonts w:ascii="Times New Roman" w:eastAsia="Times New Roman" w:hAnsi="Times New Roman" w:cs="Times New Roman"/>
          <w:color w:val="0070C0"/>
          <w:sz w:val="28"/>
          <w:szCs w:val="28"/>
          <w:lang w:eastAsia="pl-PL"/>
        </w:rPr>
      </w:pPr>
    </w:p>
    <w:p w:rsidR="00B66607" w:rsidRPr="006A1661" w:rsidRDefault="00B66607" w:rsidP="006A1661">
      <w:pPr>
        <w:numPr>
          <w:ilvl w:val="0"/>
          <w:numId w:val="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Pozyskać od rodziców (opiekunów prawnych) ucznia szczegółowe informacje na temat jego choroby oraz wynikających z niej ograniczeń w funkcjonowaniu;</w:t>
      </w:r>
    </w:p>
    <w:p w:rsidR="00B66607" w:rsidRPr="006A1661" w:rsidRDefault="00B66607" w:rsidP="006A1661">
      <w:pPr>
        <w:numPr>
          <w:ilvl w:val="0"/>
          <w:numId w:val="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Zorganizować szkolenie kadry pedagogicznej i pozostałych pracowników szkoły w zakresie postępowania z chorym dzieckiem na co dzień oraz w sytuacji zaostrzenia objawów czy ataku choroby;</w:t>
      </w:r>
    </w:p>
    <w:p w:rsidR="00B66607" w:rsidRPr="006A1661" w:rsidRDefault="00B66607" w:rsidP="006A1661">
      <w:pPr>
        <w:numPr>
          <w:ilvl w:val="0"/>
          <w:numId w:val="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porozumieniu z pielęgniarką lub lekarzem, wspólnie z pracownikami szkoły opracować procedury postępowania w stosunku do każdego chorego ucznia, zarówno na co dzień, jak i w przypadku zaostrzenia objawów czy ataku choroby.</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B66607" w:rsidRPr="006A1661" w:rsidRDefault="00B66607" w:rsidP="006A1661">
      <w:pPr>
        <w:numPr>
          <w:ilvl w:val="0"/>
          <w:numId w:val="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rsidR="00B66607" w:rsidRPr="006A1661" w:rsidRDefault="00B66607" w:rsidP="006A1661">
      <w:pPr>
        <w:numPr>
          <w:ilvl w:val="0"/>
          <w:numId w:val="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przypadku nasilenia choroby u dziecka podczas pobytu w szkole dyrektor lub nauczyciel niezwłocznie informuje o zaistniałej sytuacji rodziców lub prawnych opiekunów.</w:t>
      </w:r>
    </w:p>
    <w:p w:rsidR="006A1661" w:rsidRPr="006A1661" w:rsidRDefault="006A1661" w:rsidP="006A1661">
      <w:pPr>
        <w:shd w:val="clear" w:color="auto" w:fill="FFFFFC"/>
        <w:spacing w:after="0" w:line="360" w:lineRule="auto"/>
        <w:rPr>
          <w:rFonts w:ascii="Times New Roman" w:eastAsia="Times New Roman" w:hAnsi="Times New Roman" w:cs="Times New Roman"/>
          <w:color w:val="000000"/>
          <w:sz w:val="24"/>
          <w:szCs w:val="24"/>
          <w:lang w:eastAsia="pl-PL"/>
        </w:rPr>
      </w:pPr>
    </w:p>
    <w:p w:rsidR="00B66607" w:rsidRDefault="00B66607" w:rsidP="00B66607">
      <w:pPr>
        <w:shd w:val="clear" w:color="auto" w:fill="FFFFFC"/>
        <w:spacing w:after="0" w:line="240" w:lineRule="auto"/>
        <w:jc w:val="center"/>
        <w:rPr>
          <w:rFonts w:ascii="Times New Roman" w:eastAsia="Times New Roman" w:hAnsi="Times New Roman" w:cs="Times New Roman"/>
          <w:b/>
          <w:bCs/>
          <w:color w:val="4472C4" w:themeColor="accent5"/>
          <w:sz w:val="24"/>
          <w:szCs w:val="24"/>
          <w:lang w:eastAsia="pl-PL"/>
        </w:rPr>
      </w:pPr>
      <w:r w:rsidRPr="006A1661">
        <w:rPr>
          <w:rFonts w:ascii="Times New Roman" w:eastAsia="Times New Roman" w:hAnsi="Times New Roman" w:cs="Times New Roman"/>
          <w:b/>
          <w:bCs/>
          <w:color w:val="4472C4" w:themeColor="accent5"/>
          <w:sz w:val="24"/>
          <w:szCs w:val="24"/>
          <w:lang w:eastAsia="pl-PL"/>
        </w:rPr>
        <w:t>DZIECKO Z ASTMĄ</w:t>
      </w:r>
    </w:p>
    <w:p w:rsidR="00173AE1" w:rsidRPr="006A1661" w:rsidRDefault="00173AE1" w:rsidP="00B66607">
      <w:pPr>
        <w:shd w:val="clear" w:color="auto" w:fill="FFFFFC"/>
        <w:spacing w:after="0" w:line="240" w:lineRule="auto"/>
        <w:jc w:val="center"/>
        <w:rPr>
          <w:rFonts w:ascii="Times New Roman" w:eastAsia="Times New Roman" w:hAnsi="Times New Roman" w:cs="Times New Roman"/>
          <w:color w:val="4472C4" w:themeColor="accent5"/>
          <w:sz w:val="24"/>
          <w:szCs w:val="24"/>
          <w:lang w:eastAsia="pl-PL"/>
        </w:rPr>
      </w:pP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6A1661" w:rsidRDefault="00B66607" w:rsidP="006A1661">
      <w:pPr>
        <w:shd w:val="clear" w:color="auto" w:fill="FFFFFC"/>
        <w:spacing w:after="0" w:line="360" w:lineRule="auto"/>
        <w:rPr>
          <w:rFonts w:ascii="Times New Roman" w:eastAsia="Times New Roman" w:hAnsi="Times New Roman" w:cs="Times New Roman"/>
          <w:color w:val="000000"/>
          <w:sz w:val="24"/>
          <w:szCs w:val="24"/>
          <w:u w:val="single"/>
          <w:lang w:eastAsia="pl-PL"/>
        </w:rPr>
      </w:pPr>
      <w:r w:rsidRPr="006A1661">
        <w:rPr>
          <w:rFonts w:ascii="Times New Roman" w:eastAsia="Times New Roman" w:hAnsi="Times New Roman" w:cs="Times New Roman"/>
          <w:color w:val="000000"/>
          <w:sz w:val="24"/>
          <w:szCs w:val="24"/>
          <w:u w:val="single"/>
          <w:lang w:eastAsia="pl-PL"/>
        </w:rPr>
        <w:t>OBJAWY</w:t>
      </w:r>
      <w:r w:rsidR="006A1661">
        <w:rPr>
          <w:rFonts w:ascii="Times New Roman" w:eastAsia="Times New Roman" w:hAnsi="Times New Roman" w:cs="Times New Roman"/>
          <w:color w:val="000000"/>
          <w:sz w:val="24"/>
          <w:szCs w:val="24"/>
          <w:u w:val="single"/>
          <w:lang w:eastAsia="pl-PL"/>
        </w:rPr>
        <w:t>:</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u w:val="single"/>
          <w:lang w:eastAsia="pl-PL"/>
        </w:rPr>
        <w:t>PRZYCZYNY ATAKU</w:t>
      </w:r>
      <w:r w:rsidRPr="006A1661">
        <w:rPr>
          <w:rFonts w:ascii="Times New Roman" w:eastAsia="Times New Roman" w:hAnsi="Times New Roman" w:cs="Times New Roman"/>
          <w:color w:val="000000"/>
          <w:sz w:val="24"/>
          <w:szCs w:val="24"/>
          <w:lang w:eastAsia="pl-PL"/>
        </w:rPr>
        <w:t> </w:t>
      </w:r>
      <w:r w:rsidR="006A1661">
        <w:rPr>
          <w:rFonts w:ascii="Times New Roman" w:eastAsia="Times New Roman" w:hAnsi="Times New Roman" w:cs="Times New Roman"/>
          <w:color w:val="000000"/>
          <w:sz w:val="24"/>
          <w:szCs w:val="24"/>
          <w:lang w:eastAsia="pl-PL"/>
        </w:rPr>
        <w:t>:</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Zaostrzenie astmy może być wywołane przez: kontakt z alergenami, na które uczulone jest dziecko, kontakt z substancjami drażniącymi drogi oddechowe, wysiłek fizyczny, zimne powietrze, dym tytoniowy, infekcje.</w:t>
      </w:r>
    </w:p>
    <w:p w:rsidR="00B66607" w:rsidRPr="00173AE1" w:rsidRDefault="00B66607" w:rsidP="00173AE1">
      <w:pPr>
        <w:shd w:val="clear" w:color="auto" w:fill="FFFFFC"/>
        <w:spacing w:after="0" w:line="360" w:lineRule="auto"/>
        <w:jc w:val="center"/>
        <w:rPr>
          <w:rFonts w:ascii="Times New Roman" w:eastAsia="Times New Roman" w:hAnsi="Times New Roman" w:cs="Times New Roman"/>
          <w:b/>
          <w:color w:val="000000"/>
          <w:sz w:val="24"/>
          <w:szCs w:val="24"/>
          <w:lang w:eastAsia="pl-PL"/>
        </w:rPr>
      </w:pPr>
      <w:r w:rsidRPr="00173AE1">
        <w:rPr>
          <w:rFonts w:ascii="Times New Roman" w:eastAsia="Times New Roman" w:hAnsi="Times New Roman" w:cs="Times New Roman"/>
          <w:b/>
          <w:color w:val="000000"/>
          <w:sz w:val="24"/>
          <w:szCs w:val="24"/>
          <w:lang w:eastAsia="pl-PL"/>
        </w:rPr>
        <w:t>POSTĘPOWANIE:</w:t>
      </w:r>
    </w:p>
    <w:p w:rsidR="00B66607" w:rsidRPr="006A1661" w:rsidRDefault="00B66607" w:rsidP="006A1661">
      <w:pPr>
        <w:numPr>
          <w:ilvl w:val="0"/>
          <w:numId w:val="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przypadku wystąpienia duszności należy podać dziecku wziewny lek rozkurczający oskrzela zgodnie z zaleceniem lekarza.</w:t>
      </w:r>
    </w:p>
    <w:p w:rsidR="00B66607" w:rsidRPr="006A1661" w:rsidRDefault="00B66607" w:rsidP="006A1661">
      <w:pPr>
        <w:numPr>
          <w:ilvl w:val="0"/>
          <w:numId w:val="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przypadku objawów ciężkiej duszności należy podać jednocześnie 2 dawki leku w aerozolu w odstępie 10-20 sekund.</w:t>
      </w:r>
    </w:p>
    <w:p w:rsidR="00B66607" w:rsidRPr="006A1661" w:rsidRDefault="00B66607" w:rsidP="006A1661">
      <w:pPr>
        <w:numPr>
          <w:ilvl w:val="0"/>
          <w:numId w:val="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 wykonaniu 1 pierwszej inhalacji należy powiadomić rodziców dziecka o wystąpieniu zaostrzenia.</w:t>
      </w:r>
    </w:p>
    <w:p w:rsidR="00B66607" w:rsidRPr="006A1661" w:rsidRDefault="00B66607" w:rsidP="006A1661">
      <w:pPr>
        <w:numPr>
          <w:ilvl w:val="0"/>
          <w:numId w:val="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przypadku duszności o dużym nasileniu powinno się wezwać Pogotowie Ratunkowe. W czasie oczekiwania na przyjazd karetki pogotowia dziecko wymaga ciągłego nadzoru osoby dorosłej.</w:t>
      </w:r>
    </w:p>
    <w:p w:rsidR="00B66607" w:rsidRPr="006A1661" w:rsidRDefault="00B66607" w:rsidP="006A1661">
      <w:pPr>
        <w:numPr>
          <w:ilvl w:val="0"/>
          <w:numId w:val="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Dodatkowo bardzo ważne jest zapewnienie dziecku spokoju oraz odizolowanie od osób trzecich.</w:t>
      </w:r>
    </w:p>
    <w:p w:rsidR="00B66607" w:rsidRPr="00173AE1" w:rsidRDefault="00B66607" w:rsidP="00173AE1">
      <w:pPr>
        <w:shd w:val="clear" w:color="auto" w:fill="FFFFFC"/>
        <w:spacing w:after="0" w:line="360" w:lineRule="auto"/>
        <w:jc w:val="center"/>
        <w:rPr>
          <w:rFonts w:ascii="Times New Roman" w:eastAsia="Times New Roman" w:hAnsi="Times New Roman" w:cs="Times New Roman"/>
          <w:b/>
          <w:color w:val="000000"/>
          <w:sz w:val="24"/>
          <w:szCs w:val="24"/>
          <w:lang w:eastAsia="pl-PL"/>
        </w:rPr>
      </w:pPr>
      <w:r w:rsidRPr="00173AE1">
        <w:rPr>
          <w:rFonts w:ascii="Times New Roman" w:eastAsia="Times New Roman" w:hAnsi="Times New Roman" w:cs="Times New Roman"/>
          <w:b/>
          <w:color w:val="000000"/>
          <w:sz w:val="24"/>
          <w:szCs w:val="24"/>
          <w:lang w:eastAsia="pl-PL"/>
        </w:rPr>
        <w:t>NAKAZY:</w:t>
      </w:r>
    </w:p>
    <w:p w:rsidR="00B66607" w:rsidRPr="006A1661" w:rsidRDefault="00B66607" w:rsidP="006A1661">
      <w:pPr>
        <w:numPr>
          <w:ilvl w:val="0"/>
          <w:numId w:val="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Częste wietrzenie </w:t>
      </w:r>
      <w:proofErr w:type="spellStart"/>
      <w:r w:rsidRPr="006A1661">
        <w:rPr>
          <w:rFonts w:ascii="Times New Roman" w:eastAsia="Times New Roman" w:hAnsi="Times New Roman" w:cs="Times New Roman"/>
          <w:color w:val="000000"/>
          <w:sz w:val="24"/>
          <w:szCs w:val="24"/>
          <w:lang w:eastAsia="pl-PL"/>
        </w:rPr>
        <w:t>sal</w:t>
      </w:r>
      <w:proofErr w:type="spellEnd"/>
      <w:r w:rsidRPr="006A1661">
        <w:rPr>
          <w:rFonts w:ascii="Times New Roman" w:eastAsia="Times New Roman" w:hAnsi="Times New Roman" w:cs="Times New Roman"/>
          <w:color w:val="000000"/>
          <w:sz w:val="24"/>
          <w:szCs w:val="24"/>
          <w:lang w:eastAsia="pl-PL"/>
        </w:rPr>
        <w:t xml:space="preserve"> lekcyjnych.</w:t>
      </w:r>
    </w:p>
    <w:p w:rsidR="00B66607" w:rsidRPr="006A1661" w:rsidRDefault="00B66607" w:rsidP="006A1661">
      <w:pPr>
        <w:numPr>
          <w:ilvl w:val="0"/>
          <w:numId w:val="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Dziecko, które ma objawy po wysiłku, powinno przed lekcją wychowania fizycznego przyjąć dodatkowy lek.</w:t>
      </w:r>
    </w:p>
    <w:p w:rsidR="00B66607" w:rsidRPr="006A1661" w:rsidRDefault="00B66607" w:rsidP="006A1661">
      <w:pPr>
        <w:numPr>
          <w:ilvl w:val="0"/>
          <w:numId w:val="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Ćwiczenia fizyczne należy zaczynać od rozgrzewki.</w:t>
      </w:r>
    </w:p>
    <w:p w:rsidR="00B66607" w:rsidRPr="006A1661" w:rsidRDefault="00B66607" w:rsidP="006A1661">
      <w:pPr>
        <w:numPr>
          <w:ilvl w:val="0"/>
          <w:numId w:val="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przypadku wystąpienia u dziecka objawów duszności należy przerwać wykonywanie wysiłku i pozwolić dziecku zażyć środek rozkurczowy.</w:t>
      </w:r>
    </w:p>
    <w:p w:rsidR="00B66607" w:rsidRPr="00173AE1" w:rsidRDefault="00B66607" w:rsidP="00173AE1">
      <w:pPr>
        <w:shd w:val="clear" w:color="auto" w:fill="FFFFFC"/>
        <w:spacing w:after="0" w:line="360" w:lineRule="auto"/>
        <w:jc w:val="center"/>
        <w:rPr>
          <w:rFonts w:ascii="Times New Roman" w:eastAsia="Times New Roman" w:hAnsi="Times New Roman" w:cs="Times New Roman"/>
          <w:b/>
          <w:color w:val="000000"/>
          <w:sz w:val="24"/>
          <w:szCs w:val="24"/>
          <w:lang w:eastAsia="pl-PL"/>
        </w:rPr>
      </w:pPr>
      <w:r w:rsidRPr="00173AE1">
        <w:rPr>
          <w:rFonts w:ascii="Times New Roman" w:eastAsia="Times New Roman" w:hAnsi="Times New Roman" w:cs="Times New Roman"/>
          <w:b/>
          <w:color w:val="000000"/>
          <w:sz w:val="24"/>
          <w:szCs w:val="24"/>
          <w:lang w:eastAsia="pl-PL"/>
        </w:rPr>
        <w:t>ZAKAZY:</w:t>
      </w:r>
    </w:p>
    <w:p w:rsidR="00B66607" w:rsidRPr="006A1661" w:rsidRDefault="00B66607" w:rsidP="006A1661">
      <w:pPr>
        <w:numPr>
          <w:ilvl w:val="0"/>
          <w:numId w:val="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Chorzy uczniowie nie powinni uczestniczyć w pracach porządkowych. 2. W okresie pylenia roślin dzieci z </w:t>
      </w:r>
      <w:proofErr w:type="spellStart"/>
      <w:r w:rsidRPr="006A1661">
        <w:rPr>
          <w:rFonts w:ascii="Times New Roman" w:eastAsia="Times New Roman" w:hAnsi="Times New Roman" w:cs="Times New Roman"/>
          <w:color w:val="000000"/>
          <w:sz w:val="24"/>
          <w:szCs w:val="24"/>
          <w:lang w:eastAsia="pl-PL"/>
        </w:rPr>
        <w:t>pyłkowicą</w:t>
      </w:r>
      <w:proofErr w:type="spellEnd"/>
      <w:r w:rsidRPr="006A1661">
        <w:rPr>
          <w:rFonts w:ascii="Times New Roman" w:eastAsia="Times New Roman" w:hAnsi="Times New Roman" w:cs="Times New Roman"/>
          <w:color w:val="000000"/>
          <w:sz w:val="24"/>
          <w:szCs w:val="24"/>
          <w:lang w:eastAsia="pl-PL"/>
        </w:rPr>
        <w:t xml:space="preserve"> nie mogą ćwiczyć na wolnym powietrzu oraz nie powinny uczestniczyć w planowanych wycieczkach poza miasto</w:t>
      </w:r>
    </w:p>
    <w:p w:rsidR="00B66607" w:rsidRPr="006A1661" w:rsidRDefault="00B66607" w:rsidP="006A1661">
      <w:pPr>
        <w:numPr>
          <w:ilvl w:val="0"/>
          <w:numId w:val="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Astma oskrzelowa wyklucza biegi na długich dystansach, wymagających długotrwałego, ciągłego wysiłku.</w:t>
      </w:r>
    </w:p>
    <w:p w:rsidR="00B66607" w:rsidRPr="006A1661" w:rsidRDefault="00B66607" w:rsidP="006A1661">
      <w:pPr>
        <w:numPr>
          <w:ilvl w:val="0"/>
          <w:numId w:val="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klasach, gdzie odbywają się lekcje nie powinno być zwierząt futerkowych.</w:t>
      </w:r>
    </w:p>
    <w:p w:rsidR="00B66607" w:rsidRPr="00173AE1" w:rsidRDefault="00B66607" w:rsidP="00173AE1">
      <w:pPr>
        <w:shd w:val="clear" w:color="auto" w:fill="FFFFFC"/>
        <w:spacing w:after="0" w:line="360" w:lineRule="auto"/>
        <w:jc w:val="center"/>
        <w:rPr>
          <w:rFonts w:ascii="Times New Roman" w:eastAsia="Times New Roman" w:hAnsi="Times New Roman" w:cs="Times New Roman"/>
          <w:b/>
          <w:color w:val="000000"/>
          <w:sz w:val="24"/>
          <w:szCs w:val="24"/>
          <w:lang w:eastAsia="pl-PL"/>
        </w:rPr>
      </w:pPr>
      <w:r w:rsidRPr="00173AE1">
        <w:rPr>
          <w:rFonts w:ascii="Times New Roman" w:eastAsia="Times New Roman" w:hAnsi="Times New Roman" w:cs="Times New Roman"/>
          <w:b/>
          <w:color w:val="000000"/>
          <w:sz w:val="24"/>
          <w:szCs w:val="24"/>
          <w:lang w:eastAsia="pl-PL"/>
        </w:rPr>
        <w:t>OGRANICZENIA :</w:t>
      </w:r>
    </w:p>
    <w:p w:rsidR="00B66607" w:rsidRPr="006A1661" w:rsidRDefault="00B66607" w:rsidP="006A1661">
      <w:pPr>
        <w:numPr>
          <w:ilvl w:val="0"/>
          <w:numId w:val="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lastRenderedPageBreak/>
        <w:t>Uczeń z astmą może okresowo wymagać ograniczenia aktywności fizycznej i dostosowania ćwiczeń do stanu zdrowia.</w:t>
      </w:r>
    </w:p>
    <w:p w:rsidR="00B66607" w:rsidRPr="006A1661" w:rsidRDefault="00B66607" w:rsidP="006A1661">
      <w:pPr>
        <w:numPr>
          <w:ilvl w:val="0"/>
          <w:numId w:val="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Dziecko uczulone na pokarmy powinno mieć adnotacje od rodziców, co może jeść w sytuacjach, które mogą wywołać pojawienie się objawów uczulenia.</w:t>
      </w:r>
    </w:p>
    <w:p w:rsidR="00B66607" w:rsidRPr="00173AE1" w:rsidRDefault="00B66607" w:rsidP="00173AE1">
      <w:pPr>
        <w:shd w:val="clear" w:color="auto" w:fill="FFFFFC"/>
        <w:spacing w:after="0" w:line="360" w:lineRule="auto"/>
        <w:jc w:val="center"/>
        <w:rPr>
          <w:rFonts w:ascii="Times New Roman" w:eastAsia="Times New Roman" w:hAnsi="Times New Roman" w:cs="Times New Roman"/>
          <w:b/>
          <w:color w:val="000000"/>
          <w:sz w:val="24"/>
          <w:szCs w:val="24"/>
          <w:lang w:eastAsia="pl-PL"/>
        </w:rPr>
      </w:pPr>
      <w:r w:rsidRPr="00173AE1">
        <w:rPr>
          <w:rFonts w:ascii="Times New Roman" w:eastAsia="Times New Roman" w:hAnsi="Times New Roman" w:cs="Times New Roman"/>
          <w:b/>
          <w:color w:val="000000"/>
          <w:sz w:val="24"/>
          <w:szCs w:val="24"/>
          <w:lang w:eastAsia="pl-PL"/>
        </w:rPr>
        <w:t>OBSZARY DOZWOLONE I WSKAZANE DLA DZIECKA</w:t>
      </w:r>
    </w:p>
    <w:p w:rsidR="00B66607" w:rsidRPr="006A1661" w:rsidRDefault="00B66607" w:rsidP="006A1661">
      <w:pPr>
        <w:numPr>
          <w:ilvl w:val="0"/>
          <w:numId w:val="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Dzieci chore na astmę powinny uczestniczyć w zajęciach z wychowania fizycznego. wysportowane dziecko lepiej znosi okresy zaostrzeń choroby.</w:t>
      </w:r>
    </w:p>
    <w:p w:rsidR="00B66607" w:rsidRPr="006A1661" w:rsidRDefault="00B66607" w:rsidP="006A1661">
      <w:pPr>
        <w:numPr>
          <w:ilvl w:val="0"/>
          <w:numId w:val="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Uczeń z astmą nie powinien być trwale eliminowany z zajęć z wychowania fizycznego.</w:t>
      </w:r>
    </w:p>
    <w:p w:rsidR="00B66607" w:rsidRPr="006A1661" w:rsidRDefault="00B66607" w:rsidP="006A1661">
      <w:pPr>
        <w:numPr>
          <w:ilvl w:val="0"/>
          <w:numId w:val="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Dzieci z astmą mogą uprawiać biegi krótkie, a także gry zespołowe.</w:t>
      </w:r>
    </w:p>
    <w:p w:rsidR="00B66607" w:rsidRPr="006A1661" w:rsidRDefault="00B66607" w:rsidP="006A1661">
      <w:pPr>
        <w:numPr>
          <w:ilvl w:val="0"/>
          <w:numId w:val="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Dzieci z astmą mogą uprawiać gimnastykę i pływanie.</w:t>
      </w:r>
    </w:p>
    <w:p w:rsidR="00B66607" w:rsidRPr="006A1661" w:rsidRDefault="00B66607" w:rsidP="006A1661">
      <w:pPr>
        <w:numPr>
          <w:ilvl w:val="0"/>
          <w:numId w:val="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B66607" w:rsidRPr="006A1661" w:rsidRDefault="00B66607" w:rsidP="00B66607">
      <w:pPr>
        <w:shd w:val="clear" w:color="auto" w:fill="FFFFFC"/>
        <w:spacing w:after="0" w:line="240" w:lineRule="auto"/>
        <w:jc w:val="center"/>
        <w:rPr>
          <w:rFonts w:ascii="Times New Roman" w:eastAsia="Times New Roman" w:hAnsi="Times New Roman" w:cs="Times New Roman"/>
          <w:b/>
          <w:bCs/>
          <w:color w:val="4472C4" w:themeColor="accent5"/>
          <w:sz w:val="24"/>
          <w:szCs w:val="24"/>
          <w:lang w:eastAsia="pl-PL"/>
        </w:rPr>
      </w:pPr>
      <w:r w:rsidRPr="006A1661">
        <w:rPr>
          <w:rFonts w:ascii="Times New Roman" w:eastAsia="Times New Roman" w:hAnsi="Times New Roman" w:cs="Times New Roman"/>
          <w:b/>
          <w:bCs/>
          <w:color w:val="4472C4" w:themeColor="accent5"/>
          <w:sz w:val="24"/>
          <w:szCs w:val="24"/>
          <w:lang w:eastAsia="pl-PL"/>
        </w:rPr>
        <w:t>DZIECKO Z CUKRZYCĄ</w:t>
      </w:r>
    </w:p>
    <w:p w:rsidR="006A1661" w:rsidRPr="006A1661" w:rsidRDefault="006A1661" w:rsidP="00B66607">
      <w:pPr>
        <w:shd w:val="clear" w:color="auto" w:fill="FFFFFC"/>
        <w:spacing w:after="0" w:line="240" w:lineRule="auto"/>
        <w:jc w:val="center"/>
        <w:rPr>
          <w:rFonts w:ascii="Times New Roman" w:eastAsia="Times New Roman" w:hAnsi="Times New Roman" w:cs="Times New Roman"/>
          <w:color w:val="4472C4" w:themeColor="accent5"/>
          <w:sz w:val="24"/>
          <w:szCs w:val="24"/>
          <w:lang w:eastAsia="pl-PL"/>
        </w:rPr>
      </w:pP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b/>
          <w:color w:val="000000"/>
          <w:sz w:val="24"/>
          <w:szCs w:val="24"/>
          <w:lang w:eastAsia="pl-PL"/>
        </w:rPr>
        <w:t xml:space="preserve">Cukrzyca </w:t>
      </w:r>
      <w:r w:rsidRPr="006A1661">
        <w:rPr>
          <w:rFonts w:ascii="Times New Roman" w:eastAsia="Times New Roman" w:hAnsi="Times New Roman" w:cs="Times New Roman"/>
          <w:color w:val="000000"/>
          <w:sz w:val="24"/>
          <w:szCs w:val="24"/>
          <w:lang w:eastAsia="pl-PL"/>
        </w:rPr>
        <w:t xml:space="preserve">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w:t>
      </w:r>
      <w:proofErr w:type="spellStart"/>
      <w:r w:rsidRPr="006A1661">
        <w:rPr>
          <w:rFonts w:ascii="Times New Roman" w:eastAsia="Times New Roman" w:hAnsi="Times New Roman" w:cs="Times New Roman"/>
          <w:color w:val="000000"/>
          <w:sz w:val="24"/>
          <w:szCs w:val="24"/>
          <w:lang w:eastAsia="pl-PL"/>
        </w:rPr>
        <w:t>pozaszpitalnych</w:t>
      </w:r>
      <w:proofErr w:type="spellEnd"/>
      <w:r w:rsidRPr="006A1661">
        <w:rPr>
          <w:rFonts w:ascii="Times New Roman" w:eastAsia="Times New Roman" w:hAnsi="Times New Roman" w:cs="Times New Roman"/>
          <w:color w:val="000000"/>
          <w:sz w:val="24"/>
          <w:szCs w:val="24"/>
          <w:lang w:eastAsia="pl-PL"/>
        </w:rPr>
        <w:t>,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u w:val="single"/>
          <w:lang w:eastAsia="pl-PL"/>
        </w:rPr>
        <w:t>OBJAWY HIPOGLIKEMII </w:t>
      </w:r>
      <w:r w:rsidRPr="006A1661">
        <w:rPr>
          <w:rFonts w:ascii="Times New Roman" w:eastAsia="Times New Roman" w:hAnsi="Times New Roman" w:cs="Times New Roman"/>
          <w:color w:val="000000"/>
          <w:sz w:val="24"/>
          <w:szCs w:val="24"/>
          <w:lang w:eastAsia="pl-PL"/>
        </w:rPr>
        <w:t>– niedocukrzenia:</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Bladość skóry, nadmierna potliwość, drżenie rąk.</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lastRenderedPageBreak/>
        <w:t>Ból głowy, ból brzucha.</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Szybkie bicie serca.</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Uczucie silnego głodu/wstręt do jedzenia.</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Osłabienie, zmęczenie</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Problemy z koncentracją, zapamiętywaniem.</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Chwiejność emocjonalna, nietypowe zachowanie dziecka.</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agresji lub wesołkowatości.</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Ziewanie/senność.</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Zaburzenia mowy, widzenia i równowagi.</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Zmiana charakteru pisma.</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Uczeń nielogicznie odpowiada na zadawane pytania.</w:t>
      </w:r>
    </w:p>
    <w:p w:rsidR="00B66607" w:rsidRPr="006A1661" w:rsidRDefault="00B66607" w:rsidP="006A1661">
      <w:pPr>
        <w:numPr>
          <w:ilvl w:val="0"/>
          <w:numId w:val="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Kontakt ucznia z otoczeniem jest utrudniony lub traci przytomność.</w:t>
      </w:r>
    </w:p>
    <w:p w:rsidR="00173AE1" w:rsidRDefault="00B66607" w:rsidP="006A1661">
      <w:pPr>
        <w:shd w:val="clear" w:color="auto" w:fill="FFFFFC"/>
        <w:spacing w:after="0" w:line="360" w:lineRule="auto"/>
        <w:rPr>
          <w:rFonts w:ascii="Times New Roman" w:eastAsia="Times New Roman" w:hAnsi="Times New Roman" w:cs="Times New Roman"/>
          <w:b/>
          <w:color w:val="000000"/>
          <w:sz w:val="24"/>
          <w:szCs w:val="24"/>
          <w:lang w:eastAsia="pl-PL"/>
        </w:rPr>
      </w:pPr>
      <w:r w:rsidRPr="00173AE1">
        <w:rPr>
          <w:rFonts w:ascii="Times New Roman" w:eastAsia="Times New Roman" w:hAnsi="Times New Roman" w:cs="Times New Roman"/>
          <w:b/>
          <w:color w:val="000000"/>
          <w:sz w:val="24"/>
          <w:szCs w:val="24"/>
          <w:lang w:eastAsia="pl-PL"/>
        </w:rPr>
        <w:t>POSTĘPOWANIE PRZY HIPOGLIKEMII LEKKIEJ –</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dziecko jest przytomne, w pełnym kontakcie, współpracuje z nami, spełnia polecenia:</w:t>
      </w:r>
    </w:p>
    <w:p w:rsidR="00B66607" w:rsidRPr="006A1661" w:rsidRDefault="00B66607" w:rsidP="006A1661">
      <w:pPr>
        <w:numPr>
          <w:ilvl w:val="0"/>
          <w:numId w:val="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Sprawdzić poziom glukozy we krwi potwierdzając niedocukrzenie.</w:t>
      </w:r>
    </w:p>
    <w:p w:rsidR="00B66607" w:rsidRPr="006A1661" w:rsidRDefault="00B66607" w:rsidP="006A1661">
      <w:pPr>
        <w:numPr>
          <w:ilvl w:val="0"/>
          <w:numId w:val="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Podać węglowodany proste (sok owocowy, coca-cola, cukier spożywczy rozpuszczony w wodzie lub herbacie, glukoza w tabletkach, płynny miód.</w:t>
      </w:r>
    </w:p>
    <w:p w:rsidR="00B66607" w:rsidRPr="006A1661" w:rsidRDefault="00B66607" w:rsidP="006A1661">
      <w:pPr>
        <w:numPr>
          <w:ilvl w:val="0"/>
          <w:numId w:val="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NIE WOLNO Zastępować węglowodanów prostych słodyczami zawierającymi tłuszcze, jak np. czekolada, ponieważ utrudniają one wchłanianie glukozy z przewodu pokarmowego).</w:t>
      </w:r>
    </w:p>
    <w:p w:rsidR="00B66607" w:rsidRPr="006A1661" w:rsidRDefault="00B66607" w:rsidP="006A1661">
      <w:pPr>
        <w:numPr>
          <w:ilvl w:val="0"/>
          <w:numId w:val="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Ponownie oznaczyć glikemię po 10-15 minutach.</w:t>
      </w:r>
    </w:p>
    <w:p w:rsidR="00B66607" w:rsidRPr="006A1661" w:rsidRDefault="00B66607" w:rsidP="006A1661">
      <w:pPr>
        <w:numPr>
          <w:ilvl w:val="0"/>
          <w:numId w:val="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Zawsze należy dążyć do ustalenia przyczyny niedocukrzenia.</w:t>
      </w:r>
    </w:p>
    <w:p w:rsidR="00173AE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b/>
          <w:color w:val="000000"/>
          <w:sz w:val="24"/>
          <w:szCs w:val="24"/>
          <w:lang w:eastAsia="pl-PL"/>
        </w:rPr>
        <w:t>POSTĘPOWANIE PRZY HIPOGLIKEMII ŚREDNIO – CIĘŻKIEJ</w:t>
      </w:r>
      <w:r w:rsidRPr="006A1661">
        <w:rPr>
          <w:rFonts w:ascii="Times New Roman" w:eastAsia="Times New Roman" w:hAnsi="Times New Roman" w:cs="Times New Roman"/>
          <w:color w:val="000000"/>
          <w:sz w:val="24"/>
          <w:szCs w:val="24"/>
          <w:lang w:eastAsia="pl-PL"/>
        </w:rPr>
        <w:t> –</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 dziecko ma częściowe zaburzenia świadomości, pozostaje w ograniczonym kontakcie z nami, potrzebuje</w:t>
      </w:r>
      <w:r w:rsidR="00173AE1">
        <w:rPr>
          <w:rFonts w:ascii="Times New Roman" w:eastAsia="Times New Roman" w:hAnsi="Times New Roman" w:cs="Times New Roman"/>
          <w:color w:val="000000"/>
          <w:sz w:val="24"/>
          <w:szCs w:val="24"/>
          <w:lang w:eastAsia="pl-PL"/>
        </w:rPr>
        <w:t xml:space="preserve">   </w:t>
      </w:r>
      <w:r w:rsidRPr="006A1661">
        <w:rPr>
          <w:rFonts w:ascii="Times New Roman" w:eastAsia="Times New Roman" w:hAnsi="Times New Roman" w:cs="Times New Roman"/>
          <w:color w:val="000000"/>
          <w:sz w:val="24"/>
          <w:szCs w:val="24"/>
          <w:lang w:eastAsia="pl-PL"/>
        </w:rPr>
        <w:t xml:space="preserve"> 3 bezwzględnej pomocy osoby drugiej:</w:t>
      </w:r>
    </w:p>
    <w:p w:rsidR="00B66607" w:rsidRPr="006A1661" w:rsidRDefault="00B66607" w:rsidP="006A1661">
      <w:pPr>
        <w:numPr>
          <w:ilvl w:val="0"/>
          <w:numId w:val="10"/>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Oznaczyć glikemię i potwierdzić niedocukrzenie.</w:t>
      </w:r>
    </w:p>
    <w:p w:rsidR="00B66607" w:rsidRPr="006A1661" w:rsidRDefault="00B66607" w:rsidP="006A1661">
      <w:pPr>
        <w:numPr>
          <w:ilvl w:val="0"/>
          <w:numId w:val="10"/>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Jeżeli dziecko może połykać podać do picia płyn o dużym stężeniu cukru (np. 3-5 kostek cukru rozpuszczonych w ½ szklanki wody, coli, soku).</w:t>
      </w:r>
    </w:p>
    <w:p w:rsidR="00B66607" w:rsidRPr="006A1661" w:rsidRDefault="00B66607" w:rsidP="006A1661">
      <w:pPr>
        <w:numPr>
          <w:ilvl w:val="0"/>
          <w:numId w:val="10"/>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Jeżeli dziecko nie może połykać postępujemy tak jak w przypadku glikemii ciężkiej.</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b/>
          <w:color w:val="000000"/>
          <w:sz w:val="24"/>
          <w:szCs w:val="24"/>
          <w:lang w:eastAsia="pl-PL"/>
        </w:rPr>
        <w:t>POSTĘPOWANIE PRZY HIPOGLIKEMII CIĘŻKIEJ –</w:t>
      </w:r>
      <w:r w:rsidRPr="006A1661">
        <w:rPr>
          <w:rFonts w:ascii="Times New Roman" w:eastAsia="Times New Roman" w:hAnsi="Times New Roman" w:cs="Times New Roman"/>
          <w:color w:val="000000"/>
          <w:sz w:val="24"/>
          <w:szCs w:val="24"/>
          <w:lang w:eastAsia="pl-PL"/>
        </w:rPr>
        <w:t xml:space="preserve"> dziecko jest nieprzytomne, nie ma z nim żadnego kontaktu, nie reaguje na żadne bodźce, może mieć drgawki.</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Dziecku, które jest nieprzytomne </w:t>
      </w:r>
      <w:r w:rsidRPr="00173AE1">
        <w:rPr>
          <w:rFonts w:ascii="Times New Roman" w:eastAsia="Times New Roman" w:hAnsi="Times New Roman" w:cs="Times New Roman"/>
          <w:b/>
          <w:color w:val="000000"/>
          <w:sz w:val="24"/>
          <w:szCs w:val="24"/>
          <w:lang w:eastAsia="pl-PL"/>
        </w:rPr>
        <w:t>NIE WOLNO</w:t>
      </w:r>
      <w:r w:rsidRPr="006A1661">
        <w:rPr>
          <w:rFonts w:ascii="Times New Roman" w:eastAsia="Times New Roman" w:hAnsi="Times New Roman" w:cs="Times New Roman"/>
          <w:color w:val="000000"/>
          <w:sz w:val="24"/>
          <w:szCs w:val="24"/>
          <w:lang w:eastAsia="pl-PL"/>
        </w:rPr>
        <w:t xml:space="preserve"> podawać niczego do picia ani do jedzenia do ust</w:t>
      </w:r>
      <w:r w:rsidR="00173AE1">
        <w:rPr>
          <w:rFonts w:ascii="Times New Roman" w:eastAsia="Times New Roman" w:hAnsi="Times New Roman" w:cs="Times New Roman"/>
          <w:color w:val="000000"/>
          <w:sz w:val="24"/>
          <w:szCs w:val="24"/>
          <w:lang w:eastAsia="pl-PL"/>
        </w:rPr>
        <w:t xml:space="preserve"> </w:t>
      </w:r>
      <w:r w:rsidRPr="006A1661">
        <w:rPr>
          <w:rFonts w:ascii="Times New Roman" w:eastAsia="Times New Roman" w:hAnsi="Times New Roman" w:cs="Times New Roman"/>
          <w:color w:val="000000"/>
          <w:sz w:val="24"/>
          <w:szCs w:val="24"/>
          <w:lang w:eastAsia="pl-PL"/>
        </w:rPr>
        <w:t>!!!</w:t>
      </w:r>
    </w:p>
    <w:p w:rsidR="00B66607" w:rsidRPr="006A1661" w:rsidRDefault="00B66607" w:rsidP="006A1661">
      <w:pPr>
        <w:numPr>
          <w:ilvl w:val="0"/>
          <w:numId w:val="1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Układamy dziecko na boku.</w:t>
      </w:r>
    </w:p>
    <w:p w:rsidR="00B66607" w:rsidRPr="006A1661" w:rsidRDefault="00B66607" w:rsidP="006A1661">
      <w:pPr>
        <w:numPr>
          <w:ilvl w:val="0"/>
          <w:numId w:val="1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Wstrzykujemy domięśniowo glukagon, jest to zastrzyk ratujący życie.</w:t>
      </w:r>
    </w:p>
    <w:p w:rsidR="00B66607" w:rsidRPr="006A1661" w:rsidRDefault="00B66607" w:rsidP="006A1661">
      <w:pPr>
        <w:numPr>
          <w:ilvl w:val="0"/>
          <w:numId w:val="1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Wzywamy pogotowie ratunkowe.</w:t>
      </w:r>
    </w:p>
    <w:p w:rsidR="00B66607" w:rsidRPr="006A1661" w:rsidRDefault="00B66607" w:rsidP="006A1661">
      <w:pPr>
        <w:numPr>
          <w:ilvl w:val="0"/>
          <w:numId w:val="1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Kontaktujemy się z rodzicami dziecka.</w:t>
      </w:r>
    </w:p>
    <w:p w:rsidR="00B66607" w:rsidRPr="006A1661" w:rsidRDefault="00B66607" w:rsidP="006A1661">
      <w:pPr>
        <w:numPr>
          <w:ilvl w:val="0"/>
          <w:numId w:val="11"/>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lastRenderedPageBreak/>
        <w:t>Dopiero gdy dziecko odzyska przytomność (po podaniu glukagonu powinno odzyskać przytomność po kilkunastu minutach) i jeżeli dziecko będzie w dobrym kontakcie można mu podać węglowodany doustnie (sok, cola, tabl. glukozy).</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 dzieci leczonych pompą:</w:t>
      </w:r>
    </w:p>
    <w:p w:rsidR="00B66607" w:rsidRPr="006A1661" w:rsidRDefault="00B66607" w:rsidP="006A1661">
      <w:pPr>
        <w:numPr>
          <w:ilvl w:val="0"/>
          <w:numId w:val="1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Zatrzymaj pompę.</w:t>
      </w:r>
    </w:p>
    <w:p w:rsidR="00B66607" w:rsidRPr="006A1661" w:rsidRDefault="00B66607" w:rsidP="006A1661">
      <w:pPr>
        <w:numPr>
          <w:ilvl w:val="0"/>
          <w:numId w:val="1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Potwierdź hipoglikemię.</w:t>
      </w:r>
    </w:p>
    <w:p w:rsidR="00B66607" w:rsidRPr="006A1661" w:rsidRDefault="00B66607" w:rsidP="006A1661">
      <w:pPr>
        <w:numPr>
          <w:ilvl w:val="0"/>
          <w:numId w:val="1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Jeżeli dziecko jest przytomne podaj węglowodany proste.</w:t>
      </w:r>
    </w:p>
    <w:p w:rsidR="00B66607" w:rsidRPr="006A1661" w:rsidRDefault="00B66607" w:rsidP="006A1661">
      <w:pPr>
        <w:numPr>
          <w:ilvl w:val="0"/>
          <w:numId w:val="1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Odczekaj 10-15 minut i zbadaj ponownie poziom glukozy we krwi, jeżeli nie ma poprawy podaj ponownie cukry proste.</w:t>
      </w:r>
    </w:p>
    <w:p w:rsidR="00B66607" w:rsidRPr="006A1661" w:rsidRDefault="00B66607" w:rsidP="006A1661">
      <w:pPr>
        <w:numPr>
          <w:ilvl w:val="0"/>
          <w:numId w:val="1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Jeżeli objawy ustąpią i kontrolny pomiar glikemii wskazuje podnoszenie się stężenia glukozy, włącz pompę i podaj kanapkę lub inne węglowodany złożone.</w:t>
      </w:r>
    </w:p>
    <w:p w:rsidR="00B66607" w:rsidRPr="006A1661" w:rsidRDefault="00B66607" w:rsidP="006A1661">
      <w:pPr>
        <w:numPr>
          <w:ilvl w:val="0"/>
          <w:numId w:val="12"/>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B66607" w:rsidRPr="006A1661" w:rsidRDefault="00B66607" w:rsidP="00173AE1">
      <w:pPr>
        <w:shd w:val="clear" w:color="auto" w:fill="FFFFFC"/>
        <w:spacing w:after="0" w:line="360" w:lineRule="auto"/>
        <w:jc w:val="center"/>
        <w:rPr>
          <w:rFonts w:ascii="Times New Roman" w:eastAsia="Times New Roman" w:hAnsi="Times New Roman" w:cs="Times New Roman"/>
          <w:b/>
          <w:color w:val="000000"/>
          <w:sz w:val="24"/>
          <w:szCs w:val="24"/>
          <w:lang w:eastAsia="pl-PL"/>
        </w:rPr>
      </w:pPr>
      <w:r w:rsidRPr="006A1661">
        <w:rPr>
          <w:rFonts w:ascii="Times New Roman" w:eastAsia="Times New Roman" w:hAnsi="Times New Roman" w:cs="Times New Roman"/>
          <w:b/>
          <w:color w:val="000000"/>
          <w:sz w:val="24"/>
          <w:szCs w:val="24"/>
          <w:lang w:eastAsia="pl-PL"/>
        </w:rPr>
        <w:t>OBJAWY HIPERGLIKEMII</w:t>
      </w:r>
    </w:p>
    <w:p w:rsidR="00B66607" w:rsidRPr="006A1661" w:rsidRDefault="00B66607" w:rsidP="006A1661">
      <w:pPr>
        <w:numPr>
          <w:ilvl w:val="0"/>
          <w:numId w:val="1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Wzmożone pragnienie, potrzeba częstego oddawania moczu.</w:t>
      </w:r>
    </w:p>
    <w:p w:rsidR="00B66607" w:rsidRPr="006A1661" w:rsidRDefault="00B66607" w:rsidP="006A1661">
      <w:pPr>
        <w:numPr>
          <w:ilvl w:val="0"/>
          <w:numId w:val="1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Rozdrażnienie, zaburzenia koncentracji.</w:t>
      </w:r>
    </w:p>
    <w:p w:rsidR="00B66607" w:rsidRPr="006A1661" w:rsidRDefault="00B66607" w:rsidP="006A1661">
      <w:pPr>
        <w:numPr>
          <w:ilvl w:val="0"/>
          <w:numId w:val="1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Złe samopoczucie, osłabienie, przygnębienie, apatia. Jeżeli do ww. objawów dołączą: ból głowy, ból brzucha, nudności i wymioty, ciężki oddech. może to świadczyć o rozwoju kwasicy cukrzycowej. Należy wtedy bezzwłocznie:</w:t>
      </w:r>
    </w:p>
    <w:p w:rsidR="00B66607" w:rsidRPr="006A1661" w:rsidRDefault="00B66607" w:rsidP="006A1661">
      <w:pPr>
        <w:numPr>
          <w:ilvl w:val="0"/>
          <w:numId w:val="1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Zbadać poziom glukozy.</w:t>
      </w:r>
    </w:p>
    <w:p w:rsidR="00B66607" w:rsidRPr="006A1661" w:rsidRDefault="00B66607" w:rsidP="006A1661">
      <w:pPr>
        <w:numPr>
          <w:ilvl w:val="0"/>
          <w:numId w:val="13"/>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Skontaktować się z rodzicami lub wezwać pogotowie.</w:t>
      </w:r>
    </w:p>
    <w:p w:rsidR="00B66607" w:rsidRPr="006A1661" w:rsidRDefault="00B66607" w:rsidP="00173AE1">
      <w:pPr>
        <w:shd w:val="clear" w:color="auto" w:fill="FFFFFC"/>
        <w:spacing w:after="0" w:line="360" w:lineRule="auto"/>
        <w:jc w:val="center"/>
        <w:rPr>
          <w:rFonts w:ascii="Times New Roman" w:eastAsia="Times New Roman" w:hAnsi="Times New Roman" w:cs="Times New Roman"/>
          <w:b/>
          <w:color w:val="000000"/>
          <w:sz w:val="24"/>
          <w:szCs w:val="24"/>
          <w:lang w:eastAsia="pl-PL"/>
        </w:rPr>
      </w:pPr>
      <w:r w:rsidRPr="006A1661">
        <w:rPr>
          <w:rFonts w:ascii="Times New Roman" w:eastAsia="Times New Roman" w:hAnsi="Times New Roman" w:cs="Times New Roman"/>
          <w:b/>
          <w:color w:val="000000"/>
          <w:sz w:val="24"/>
          <w:szCs w:val="24"/>
          <w:lang w:eastAsia="pl-PL"/>
        </w:rPr>
        <w:t>POSTĘPOWANIE PRZY HIPERGLIKEMII</w:t>
      </w:r>
    </w:p>
    <w:p w:rsidR="00B66607" w:rsidRPr="006A1661" w:rsidRDefault="00B66607" w:rsidP="006A1661">
      <w:pPr>
        <w:numPr>
          <w:ilvl w:val="0"/>
          <w:numId w:val="1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Podajemy insulinę (tzw. dawka korekcyjna),</w:t>
      </w:r>
    </w:p>
    <w:p w:rsidR="00B66607" w:rsidRPr="006A1661" w:rsidRDefault="00B66607" w:rsidP="006A1661">
      <w:pPr>
        <w:numPr>
          <w:ilvl w:val="0"/>
          <w:numId w:val="1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Uzupełniamy płyny (dziecko powinno dużo pić, przeciętnie 1litr w okresie 1,5-2 godz., najlepszym płynem jest niegazowana woda mineralna),</w:t>
      </w:r>
    </w:p>
    <w:p w:rsidR="00B66607" w:rsidRPr="006A1661" w:rsidRDefault="00B66607" w:rsidP="006A1661">
      <w:pPr>
        <w:numPr>
          <w:ilvl w:val="0"/>
          <w:numId w:val="1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Samokontrola (badanie moczu na obecność cukromoczu i </w:t>
      </w:r>
      <w:proofErr w:type="spellStart"/>
      <w:r w:rsidRPr="006A1661">
        <w:rPr>
          <w:rFonts w:ascii="Times New Roman" w:eastAsia="Times New Roman" w:hAnsi="Times New Roman" w:cs="Times New Roman"/>
          <w:color w:val="000000"/>
          <w:sz w:val="24"/>
          <w:szCs w:val="24"/>
          <w:lang w:eastAsia="pl-PL"/>
        </w:rPr>
        <w:t>ketonurii</w:t>
      </w:r>
      <w:proofErr w:type="spellEnd"/>
      <w:r w:rsidRPr="006A1661">
        <w:rPr>
          <w:rFonts w:ascii="Times New Roman" w:eastAsia="Times New Roman" w:hAnsi="Times New Roman" w:cs="Times New Roman"/>
          <w:color w:val="000000"/>
          <w:sz w:val="24"/>
          <w:szCs w:val="24"/>
          <w:lang w:eastAsia="pl-PL"/>
        </w:rPr>
        <w:t>, po około 1 godz. należy dokonać kontrolnego pomiaru glikemii),</w:t>
      </w:r>
    </w:p>
    <w:p w:rsidR="00B66607" w:rsidRPr="006A1661" w:rsidRDefault="00B66607" w:rsidP="006A1661">
      <w:pPr>
        <w:numPr>
          <w:ilvl w:val="0"/>
          <w:numId w:val="14"/>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 razie stwierdzenia hiperglikemii dziecko nie powinno jeść, dopóki poziom glikemii nie obniży się.</w:t>
      </w:r>
    </w:p>
    <w:p w:rsidR="00B66607" w:rsidRPr="006A1661" w:rsidRDefault="00B66607" w:rsidP="006A1661">
      <w:pPr>
        <w:shd w:val="clear" w:color="auto" w:fill="FFFFFC"/>
        <w:spacing w:after="0" w:line="360" w:lineRule="auto"/>
        <w:rPr>
          <w:rFonts w:ascii="Times New Roman" w:eastAsia="Times New Roman" w:hAnsi="Times New Roman" w:cs="Times New Roman"/>
          <w:color w:val="7030A0"/>
          <w:sz w:val="24"/>
          <w:szCs w:val="24"/>
          <w:lang w:eastAsia="pl-PL"/>
        </w:rPr>
      </w:pPr>
      <w:r w:rsidRPr="006A1661">
        <w:rPr>
          <w:rFonts w:ascii="Times New Roman" w:eastAsia="Times New Roman" w:hAnsi="Times New Roman" w:cs="Times New Roman"/>
          <w:color w:val="7030A0"/>
          <w:sz w:val="24"/>
          <w:szCs w:val="24"/>
          <w:u w:val="single"/>
          <w:lang w:eastAsia="pl-PL"/>
        </w:rPr>
        <w:t>Niezbędnik szkolny, czyli co uczeń z cukrzycą zawsze powinien mieć ze sobą w szkole:</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Pen – „</w:t>
      </w:r>
      <w:proofErr w:type="spellStart"/>
      <w:r w:rsidRPr="006A1661">
        <w:rPr>
          <w:rFonts w:ascii="Times New Roman" w:eastAsia="Times New Roman" w:hAnsi="Times New Roman" w:cs="Times New Roman"/>
          <w:color w:val="000000"/>
          <w:sz w:val="24"/>
          <w:szCs w:val="24"/>
          <w:lang w:eastAsia="pl-PL"/>
        </w:rPr>
        <w:t>wstrzykiwacz</w:t>
      </w:r>
      <w:proofErr w:type="spellEnd"/>
      <w:r w:rsidRPr="006A1661">
        <w:rPr>
          <w:rFonts w:ascii="Times New Roman" w:eastAsia="Times New Roman" w:hAnsi="Times New Roman" w:cs="Times New Roman"/>
          <w:color w:val="000000"/>
          <w:sz w:val="24"/>
          <w:szCs w:val="24"/>
          <w:lang w:eastAsia="pl-PL"/>
        </w:rPr>
        <w:t>” z insuliną.</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Pompę insulinową, jeżeli jest leczone przy pomocy pompy.</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Nakłuwacz z zestawem igieł.</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proofErr w:type="spellStart"/>
      <w:r w:rsidRPr="006A1661">
        <w:rPr>
          <w:rFonts w:ascii="Times New Roman" w:eastAsia="Times New Roman" w:hAnsi="Times New Roman" w:cs="Times New Roman"/>
          <w:color w:val="000000"/>
          <w:sz w:val="24"/>
          <w:szCs w:val="24"/>
          <w:lang w:eastAsia="pl-PL"/>
        </w:rPr>
        <w:t>Glukometr</w:t>
      </w:r>
      <w:proofErr w:type="spellEnd"/>
      <w:r w:rsidRPr="006A1661">
        <w:rPr>
          <w:rFonts w:ascii="Times New Roman" w:eastAsia="Times New Roman" w:hAnsi="Times New Roman" w:cs="Times New Roman"/>
          <w:color w:val="000000"/>
          <w:sz w:val="24"/>
          <w:szCs w:val="24"/>
          <w:lang w:eastAsia="pl-PL"/>
        </w:rPr>
        <w:t xml:space="preserve"> z zestawem pasków oraz gazików.</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Plastikowy pojemnik na zużyte igły i paski.</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Drugie śniadanie lub dodatkowe posiłki przeliczone na wymienniki np. przeznaczone na „zabezpieczenie” zajęć </w:t>
      </w:r>
      <w:proofErr w:type="spellStart"/>
      <w:r w:rsidRPr="006A1661">
        <w:rPr>
          <w:rFonts w:ascii="Times New Roman" w:eastAsia="Times New Roman" w:hAnsi="Times New Roman" w:cs="Times New Roman"/>
          <w:color w:val="000000"/>
          <w:sz w:val="24"/>
          <w:szCs w:val="24"/>
          <w:lang w:eastAsia="pl-PL"/>
        </w:rPr>
        <w:t>wf</w:t>
      </w:r>
      <w:proofErr w:type="spellEnd"/>
      <w:r w:rsidRPr="006A1661">
        <w:rPr>
          <w:rFonts w:ascii="Times New Roman" w:eastAsia="Times New Roman" w:hAnsi="Times New Roman" w:cs="Times New Roman"/>
          <w:color w:val="000000"/>
          <w:sz w:val="24"/>
          <w:szCs w:val="24"/>
          <w:lang w:eastAsia="pl-PL"/>
        </w:rPr>
        <w:t xml:space="preserve"> w danym dniu.</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lastRenderedPageBreak/>
        <w:t>Dodatkowe produkty – soczek owocowy, tabletki z glukozą w razie pojawienia się objawów hipoglikemii.</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Telefon do rodziców.</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Informację w postaci kartki lub bransoletki na rękę, która informuje, że dziecko choruje na cukrzycę.</w:t>
      </w:r>
    </w:p>
    <w:p w:rsidR="00B66607" w:rsidRPr="006A1661" w:rsidRDefault="00B66607" w:rsidP="006A1661">
      <w:pPr>
        <w:numPr>
          <w:ilvl w:val="0"/>
          <w:numId w:val="15"/>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Glukagon (zestaw w pomarańczowym pudełku).</w:t>
      </w:r>
    </w:p>
    <w:p w:rsidR="00173AE1" w:rsidRDefault="00B66607" w:rsidP="00173AE1">
      <w:pPr>
        <w:shd w:val="clear" w:color="auto" w:fill="FFFFFC"/>
        <w:spacing w:after="0" w:line="360" w:lineRule="auto"/>
        <w:jc w:val="center"/>
        <w:rPr>
          <w:rFonts w:ascii="Times New Roman" w:eastAsia="Times New Roman" w:hAnsi="Times New Roman" w:cs="Times New Roman"/>
          <w:color w:val="7030A0"/>
          <w:sz w:val="28"/>
          <w:szCs w:val="28"/>
          <w:u w:val="single"/>
          <w:lang w:eastAsia="pl-PL"/>
        </w:rPr>
      </w:pPr>
      <w:r w:rsidRPr="00173AE1">
        <w:rPr>
          <w:rFonts w:ascii="Times New Roman" w:eastAsia="Times New Roman" w:hAnsi="Times New Roman" w:cs="Times New Roman"/>
          <w:color w:val="7030A0"/>
          <w:sz w:val="28"/>
          <w:szCs w:val="28"/>
          <w:u w:val="single"/>
          <w:lang w:eastAsia="pl-PL"/>
        </w:rPr>
        <w:t>Szkolny kodeks praw dziecka z cukrzycą –</w:t>
      </w:r>
    </w:p>
    <w:p w:rsidR="00B66607" w:rsidRPr="00173AE1" w:rsidRDefault="00B66607" w:rsidP="00173AE1">
      <w:pPr>
        <w:shd w:val="clear" w:color="auto" w:fill="FFFFFC"/>
        <w:spacing w:after="0" w:line="360" w:lineRule="auto"/>
        <w:jc w:val="center"/>
        <w:rPr>
          <w:rFonts w:ascii="Times New Roman" w:eastAsia="Times New Roman" w:hAnsi="Times New Roman" w:cs="Times New Roman"/>
          <w:color w:val="7030A0"/>
          <w:sz w:val="28"/>
          <w:szCs w:val="28"/>
          <w:lang w:eastAsia="pl-PL"/>
        </w:rPr>
      </w:pPr>
      <w:r w:rsidRPr="00173AE1">
        <w:rPr>
          <w:rFonts w:ascii="Times New Roman" w:eastAsia="Times New Roman" w:hAnsi="Times New Roman" w:cs="Times New Roman"/>
          <w:color w:val="7030A0"/>
          <w:sz w:val="28"/>
          <w:szCs w:val="28"/>
          <w:u w:val="single"/>
          <w:lang w:eastAsia="pl-PL"/>
        </w:rPr>
        <w:t>każdemu dziecku z cukrzycą typu 1 należy zapewnić w szkole:</w:t>
      </w:r>
    </w:p>
    <w:p w:rsidR="00B66607" w:rsidRPr="006A1661" w:rsidRDefault="00B66607" w:rsidP="006A1661">
      <w:pPr>
        <w:numPr>
          <w:ilvl w:val="0"/>
          <w:numId w:val="1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Możliwość zmierzenia poziomu glukozy na </w:t>
      </w:r>
      <w:proofErr w:type="spellStart"/>
      <w:r w:rsidRPr="006A1661">
        <w:rPr>
          <w:rFonts w:ascii="Times New Roman" w:eastAsia="Times New Roman" w:hAnsi="Times New Roman" w:cs="Times New Roman"/>
          <w:color w:val="000000"/>
          <w:sz w:val="24"/>
          <w:szCs w:val="24"/>
          <w:lang w:eastAsia="pl-PL"/>
        </w:rPr>
        <w:t>glukometrze</w:t>
      </w:r>
      <w:proofErr w:type="spellEnd"/>
      <w:r w:rsidRPr="006A1661">
        <w:rPr>
          <w:rFonts w:ascii="Times New Roman" w:eastAsia="Times New Roman" w:hAnsi="Times New Roman" w:cs="Times New Roman"/>
          <w:color w:val="000000"/>
          <w:sz w:val="24"/>
          <w:szCs w:val="24"/>
          <w:lang w:eastAsia="pl-PL"/>
        </w:rPr>
        <w:t xml:space="preserve"> w dowolnym momencie – także w trakcie trwania lekcji.</w:t>
      </w:r>
    </w:p>
    <w:p w:rsidR="00B66607" w:rsidRPr="006A1661" w:rsidRDefault="00B66607" w:rsidP="006A1661">
      <w:pPr>
        <w:numPr>
          <w:ilvl w:val="0"/>
          <w:numId w:val="1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Możliwość podania insuliny.</w:t>
      </w:r>
    </w:p>
    <w:p w:rsidR="00B66607" w:rsidRPr="006A1661" w:rsidRDefault="00B66607" w:rsidP="006A1661">
      <w:pPr>
        <w:numPr>
          <w:ilvl w:val="0"/>
          <w:numId w:val="1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Możliwość zmiany zestawu infuzyjnego w przypadku leczenia osobista pompą insulinową w odpowiednich warunkach zapewniających bezpieczeństwo i dyskrecję.</w:t>
      </w:r>
    </w:p>
    <w:p w:rsidR="00B66607" w:rsidRPr="006A1661" w:rsidRDefault="00B66607" w:rsidP="006A1661">
      <w:pPr>
        <w:numPr>
          <w:ilvl w:val="0"/>
          <w:numId w:val="1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Właściwe leczenie niedocukrzenia zgodnie ze schematem ustalonym z pielęgniarką szkolną i rodzicami dziecka.</w:t>
      </w:r>
    </w:p>
    <w:p w:rsidR="00B66607" w:rsidRPr="006A1661" w:rsidRDefault="00B66607" w:rsidP="006A1661">
      <w:pPr>
        <w:numPr>
          <w:ilvl w:val="0"/>
          <w:numId w:val="1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Możliwość spożycia posiłków o określonej godzinie, a jeśli istnieje taka potrzeba, nawet w trakcie trwania lekcji.</w:t>
      </w:r>
    </w:p>
    <w:p w:rsidR="00B66607" w:rsidRPr="006A1661" w:rsidRDefault="00B66607" w:rsidP="006A1661">
      <w:pPr>
        <w:numPr>
          <w:ilvl w:val="0"/>
          <w:numId w:val="1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Możliwość zaspokojenia pragnienia oraz możliwość korzystania z toalety, także w czasie trwania zajęć lekcyjnych.</w:t>
      </w:r>
    </w:p>
    <w:p w:rsidR="00B66607" w:rsidRPr="006A1661" w:rsidRDefault="00B66607" w:rsidP="006A1661">
      <w:pPr>
        <w:numPr>
          <w:ilvl w:val="0"/>
          <w:numId w:val="16"/>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Możliwość uczestniczenia w pełnym zakresie w zajęciach wychowania fizycznego oraz różnych zajęciach pozaszkolnych, np. wycieczkach turystycznych, zielonych szkołach.</w:t>
      </w:r>
    </w:p>
    <w:p w:rsidR="00B66607" w:rsidRPr="006A1661" w:rsidRDefault="00B66607" w:rsidP="006A1661">
      <w:pPr>
        <w:shd w:val="clear" w:color="auto" w:fill="FFFFFC"/>
        <w:spacing w:after="0" w:line="360" w:lineRule="auto"/>
        <w:jc w:val="center"/>
        <w:rPr>
          <w:rFonts w:ascii="Times New Roman" w:eastAsia="Times New Roman" w:hAnsi="Times New Roman" w:cs="Times New Roman"/>
          <w:color w:val="0070C0"/>
          <w:sz w:val="24"/>
          <w:szCs w:val="24"/>
          <w:lang w:eastAsia="pl-PL"/>
        </w:rPr>
      </w:pPr>
      <w:r w:rsidRPr="006A1661">
        <w:rPr>
          <w:rFonts w:ascii="Times New Roman" w:eastAsia="Times New Roman" w:hAnsi="Times New Roman" w:cs="Times New Roman"/>
          <w:b/>
          <w:bCs/>
          <w:color w:val="0070C0"/>
          <w:sz w:val="24"/>
          <w:szCs w:val="24"/>
          <w:lang w:eastAsia="pl-PL"/>
        </w:rPr>
        <w:t>DZIECKO Z PADACZKĄ</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r w:rsidR="006A1661">
        <w:rPr>
          <w:rFonts w:ascii="Times New Roman" w:eastAsia="Times New Roman" w:hAnsi="Times New Roman" w:cs="Times New Roman"/>
          <w:color w:val="000000"/>
          <w:sz w:val="24"/>
          <w:szCs w:val="24"/>
          <w:lang w:eastAsia="pl-PL"/>
        </w:rPr>
        <w:t>:</w:t>
      </w:r>
    </w:p>
    <w:p w:rsidR="00B66607" w:rsidRPr="006A1661" w:rsidRDefault="00B66607" w:rsidP="006A1661">
      <w:pPr>
        <w:numPr>
          <w:ilvl w:val="0"/>
          <w:numId w:val="1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nieświadomości, najczęściej kilkusekundowa utrata kontaktu z otoczeniem. Atypowym napadom nieświadomości mogą towarzyszyć mruganie lub gwałtowne 5 ruchy o niewielkim zakresie w obrębie ust.</w:t>
      </w:r>
    </w:p>
    <w:p w:rsidR="00B66607" w:rsidRPr="006A1661" w:rsidRDefault="00B66607" w:rsidP="006A1661">
      <w:pPr>
        <w:numPr>
          <w:ilvl w:val="0"/>
          <w:numId w:val="1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atoniczne – napad spowodowany nagłym i krótkotrwałym obniżeniem napięcia mięśniowego w określonych grupach mięśni.</w:t>
      </w:r>
    </w:p>
    <w:p w:rsidR="00B66607" w:rsidRPr="006A1661" w:rsidRDefault="00B66607" w:rsidP="006A1661">
      <w:pPr>
        <w:numPr>
          <w:ilvl w:val="0"/>
          <w:numId w:val="1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toniczne – występuje głównie u małych dzieci zazwyczaj podczas zasypiania lub budzenia; charakteryzuje się nagłym, symetrycznym wzrostem napięcia mięśni w obrębie kończyn i tułowia.</w:t>
      </w:r>
    </w:p>
    <w:p w:rsidR="00B66607" w:rsidRPr="006A1661" w:rsidRDefault="00B66607" w:rsidP="006A1661">
      <w:pPr>
        <w:numPr>
          <w:ilvl w:val="0"/>
          <w:numId w:val="1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B66607" w:rsidRPr="006A1661" w:rsidRDefault="00B66607" w:rsidP="006A1661">
      <w:pPr>
        <w:numPr>
          <w:ilvl w:val="0"/>
          <w:numId w:val="1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kloniczne – napady głównie u niemowląt i małych dzieci, częściej w przebiegu gorączki, cechują je symetryczne skurcze mięśni kończyn występujące seriami.</w:t>
      </w:r>
    </w:p>
    <w:p w:rsidR="00B66607" w:rsidRPr="006A1661" w:rsidRDefault="00B66607" w:rsidP="006A1661">
      <w:pPr>
        <w:numPr>
          <w:ilvl w:val="0"/>
          <w:numId w:val="17"/>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lastRenderedPageBreak/>
        <w:t>Napady miokloniczne – charakteryzują się gwałtownymi synchronicznymi skurczami mięśni szyi, obręczy barkowej, ramion i ud przy względnie zachowanej świadomości chorego.</w:t>
      </w:r>
    </w:p>
    <w:p w:rsidR="00B66607" w:rsidRPr="00173AE1" w:rsidRDefault="00B66607" w:rsidP="006A1661">
      <w:pPr>
        <w:shd w:val="clear" w:color="auto" w:fill="FFFFFC"/>
        <w:spacing w:after="0" w:line="360" w:lineRule="auto"/>
        <w:rPr>
          <w:rFonts w:ascii="Times New Roman" w:eastAsia="Times New Roman" w:hAnsi="Times New Roman" w:cs="Times New Roman"/>
          <w:b/>
          <w:color w:val="000000"/>
          <w:sz w:val="24"/>
          <w:szCs w:val="24"/>
          <w:lang w:eastAsia="pl-PL"/>
        </w:rPr>
      </w:pPr>
      <w:r w:rsidRPr="00173AE1">
        <w:rPr>
          <w:rFonts w:ascii="Times New Roman" w:eastAsia="Times New Roman" w:hAnsi="Times New Roman" w:cs="Times New Roman"/>
          <w:b/>
          <w:color w:val="000000"/>
          <w:sz w:val="24"/>
          <w:szCs w:val="24"/>
          <w:u w:val="single"/>
          <w:lang w:eastAsia="pl-PL"/>
        </w:rPr>
        <w:t>Napady częściowe</w:t>
      </w:r>
    </w:p>
    <w:p w:rsidR="00B66607" w:rsidRPr="006A1661" w:rsidRDefault="00B66607" w:rsidP="006A1661">
      <w:pPr>
        <w:numPr>
          <w:ilvl w:val="0"/>
          <w:numId w:val="1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częściowe z objawami prostymi –świadomość w czasie napadów jest na ogół zachowana, zwykle napady dotyczą określonej okolicy np. ręki lub ust.</w:t>
      </w:r>
    </w:p>
    <w:p w:rsidR="00B66607" w:rsidRPr="006A1661" w:rsidRDefault="00B66607" w:rsidP="006A1661">
      <w:pPr>
        <w:numPr>
          <w:ilvl w:val="0"/>
          <w:numId w:val="1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B66607" w:rsidRPr="006A1661" w:rsidRDefault="00B66607" w:rsidP="006A1661">
      <w:pPr>
        <w:numPr>
          <w:ilvl w:val="0"/>
          <w:numId w:val="18"/>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B66607"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b/>
          <w:color w:val="000000"/>
          <w:sz w:val="24"/>
          <w:szCs w:val="24"/>
          <w:u w:val="single"/>
          <w:lang w:eastAsia="pl-PL"/>
        </w:rPr>
        <w:t>Zespoły padaczkowe wieku dziecięcego</w:t>
      </w:r>
      <w:r w:rsidRPr="006A1661">
        <w:rPr>
          <w:rFonts w:ascii="Times New Roman" w:eastAsia="Times New Roman" w:hAnsi="Times New Roman" w:cs="Times New Roman"/>
          <w:color w:val="000000"/>
          <w:sz w:val="24"/>
          <w:szCs w:val="24"/>
          <w:lang w:eastAsia="pl-PL"/>
        </w:rPr>
        <w:t xml:space="preserve"> – zespół Westa, zespół </w:t>
      </w:r>
      <w:proofErr w:type="spellStart"/>
      <w:r w:rsidRPr="006A1661">
        <w:rPr>
          <w:rFonts w:ascii="Times New Roman" w:eastAsia="Times New Roman" w:hAnsi="Times New Roman" w:cs="Times New Roman"/>
          <w:color w:val="000000"/>
          <w:sz w:val="24"/>
          <w:szCs w:val="24"/>
          <w:lang w:eastAsia="pl-PL"/>
        </w:rPr>
        <w:t>Lennoxa-Gastauta</w:t>
      </w:r>
      <w:proofErr w:type="spellEnd"/>
      <w:r w:rsidRPr="006A1661">
        <w:rPr>
          <w:rFonts w:ascii="Times New Roman" w:eastAsia="Times New Roman" w:hAnsi="Times New Roman" w:cs="Times New Roman"/>
          <w:color w:val="000000"/>
          <w:sz w:val="24"/>
          <w:szCs w:val="24"/>
          <w:lang w:eastAsia="pl-PL"/>
        </w:rPr>
        <w:t>, dziecięca padaczka nieświadomości (</w:t>
      </w:r>
      <w:proofErr w:type="spellStart"/>
      <w:r w:rsidRPr="006A1661">
        <w:rPr>
          <w:rFonts w:ascii="Times New Roman" w:eastAsia="Times New Roman" w:hAnsi="Times New Roman" w:cs="Times New Roman"/>
          <w:color w:val="000000"/>
          <w:sz w:val="24"/>
          <w:szCs w:val="24"/>
          <w:lang w:eastAsia="pl-PL"/>
        </w:rPr>
        <w:t>piknolepsja</w:t>
      </w:r>
      <w:proofErr w:type="spellEnd"/>
      <w:r w:rsidRPr="006A1661">
        <w:rPr>
          <w:rFonts w:ascii="Times New Roman" w:eastAsia="Times New Roman" w:hAnsi="Times New Roman" w:cs="Times New Roman"/>
          <w:color w:val="000000"/>
          <w:sz w:val="24"/>
          <w:szCs w:val="24"/>
          <w:lang w:eastAsia="pl-PL"/>
        </w:rPr>
        <w:t xml:space="preserve">), padaczka Rolanda, młodzieńcza padaczka nieświadomości, zespół </w:t>
      </w:r>
      <w:proofErr w:type="spellStart"/>
      <w:r w:rsidRPr="006A1661">
        <w:rPr>
          <w:rFonts w:ascii="Times New Roman" w:eastAsia="Times New Roman" w:hAnsi="Times New Roman" w:cs="Times New Roman"/>
          <w:color w:val="000000"/>
          <w:sz w:val="24"/>
          <w:szCs w:val="24"/>
          <w:lang w:eastAsia="pl-PL"/>
        </w:rPr>
        <w:t>Janza</w:t>
      </w:r>
      <w:proofErr w:type="spellEnd"/>
      <w:r w:rsidRPr="006A1661">
        <w:rPr>
          <w:rFonts w:ascii="Times New Roman" w:eastAsia="Times New Roman" w:hAnsi="Times New Roman" w:cs="Times New Roman"/>
          <w:color w:val="000000"/>
          <w:sz w:val="24"/>
          <w:szCs w:val="24"/>
          <w:lang w:eastAsia="pl-PL"/>
        </w:rPr>
        <w:t xml:space="preserve">, padaczka odruchowa, omdlenia odruchowe, napady </w:t>
      </w:r>
      <w:proofErr w:type="spellStart"/>
      <w:r w:rsidRPr="006A1661">
        <w:rPr>
          <w:rFonts w:ascii="Times New Roman" w:eastAsia="Times New Roman" w:hAnsi="Times New Roman" w:cs="Times New Roman"/>
          <w:color w:val="000000"/>
          <w:sz w:val="24"/>
          <w:szCs w:val="24"/>
          <w:lang w:eastAsia="pl-PL"/>
        </w:rPr>
        <w:t>rzekomopadaczkowe</w:t>
      </w:r>
      <w:proofErr w:type="spellEnd"/>
      <w:r w:rsidRPr="006A1661">
        <w:rPr>
          <w:rFonts w:ascii="Times New Roman" w:eastAsia="Times New Roman" w:hAnsi="Times New Roman" w:cs="Times New Roman"/>
          <w:color w:val="000000"/>
          <w:sz w:val="24"/>
          <w:szCs w:val="24"/>
          <w:lang w:eastAsia="pl-PL"/>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173AE1" w:rsidRPr="006A1661" w:rsidRDefault="00173AE1" w:rsidP="006A1661">
      <w:pPr>
        <w:shd w:val="clear" w:color="auto" w:fill="FFFFFC"/>
        <w:spacing w:after="0" w:line="360" w:lineRule="auto"/>
        <w:rPr>
          <w:rFonts w:ascii="Times New Roman" w:eastAsia="Times New Roman" w:hAnsi="Times New Roman" w:cs="Times New Roman"/>
          <w:color w:val="000000"/>
          <w:sz w:val="24"/>
          <w:szCs w:val="24"/>
          <w:lang w:eastAsia="pl-PL"/>
        </w:rPr>
      </w:pPr>
    </w:p>
    <w:p w:rsidR="00B66607" w:rsidRPr="006A1661" w:rsidRDefault="00B66607" w:rsidP="006A1661">
      <w:pPr>
        <w:shd w:val="clear" w:color="auto" w:fill="FFFFFC"/>
        <w:spacing w:after="0" w:line="360" w:lineRule="auto"/>
        <w:rPr>
          <w:rFonts w:ascii="Times New Roman" w:eastAsia="Times New Roman" w:hAnsi="Times New Roman" w:cs="Times New Roman"/>
          <w:b/>
          <w:color w:val="000000"/>
          <w:sz w:val="24"/>
          <w:szCs w:val="24"/>
          <w:lang w:eastAsia="pl-PL"/>
        </w:rPr>
      </w:pPr>
      <w:r w:rsidRPr="006A1661">
        <w:rPr>
          <w:rFonts w:ascii="Times New Roman" w:eastAsia="Times New Roman" w:hAnsi="Times New Roman" w:cs="Times New Roman"/>
          <w:b/>
          <w:color w:val="000000"/>
          <w:sz w:val="24"/>
          <w:szCs w:val="24"/>
          <w:lang w:eastAsia="pl-PL"/>
        </w:rPr>
        <w:t>W RAZIE WYSTĄPIENIA NAPADU NALEŻY</w:t>
      </w:r>
    </w:p>
    <w:p w:rsidR="00B66607" w:rsidRPr="006A1661" w:rsidRDefault="00B66607" w:rsidP="006A1661">
      <w:pPr>
        <w:numPr>
          <w:ilvl w:val="0"/>
          <w:numId w:val="1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Przede wszystkim zachować spokój.</w:t>
      </w:r>
    </w:p>
    <w:p w:rsidR="00B66607" w:rsidRPr="006A1661" w:rsidRDefault="00B66607" w:rsidP="006A1661">
      <w:pPr>
        <w:numPr>
          <w:ilvl w:val="0"/>
          <w:numId w:val="1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Ułożyć chorego w bezpiecznym miejscu w pozycji bezpiecznej, na boku.</w:t>
      </w:r>
    </w:p>
    <w:p w:rsidR="00B66607" w:rsidRPr="006A1661" w:rsidRDefault="00B66607" w:rsidP="006A1661">
      <w:pPr>
        <w:numPr>
          <w:ilvl w:val="0"/>
          <w:numId w:val="1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Zabezpieczyć chorego przed możliwością urazu w czasie napadu – zdjąć okulary, usunąć z ust ciała obce, podłożyć coś miękkiego pod głowę.</w:t>
      </w:r>
    </w:p>
    <w:p w:rsidR="00B66607" w:rsidRPr="006A1661" w:rsidRDefault="00B66607" w:rsidP="006A1661">
      <w:pPr>
        <w:numPr>
          <w:ilvl w:val="0"/>
          <w:numId w:val="19"/>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Asekurować w czasie napadu i pozostać z chorym do odzyskania pełnej świadomości.</w:t>
      </w:r>
    </w:p>
    <w:p w:rsidR="00B66607" w:rsidRPr="006A1661" w:rsidRDefault="00B66607" w:rsidP="006A1661">
      <w:pPr>
        <w:shd w:val="clear" w:color="auto" w:fill="FFFFFC"/>
        <w:spacing w:after="0" w:line="360" w:lineRule="auto"/>
        <w:rPr>
          <w:rFonts w:ascii="Times New Roman" w:eastAsia="Times New Roman" w:hAnsi="Times New Roman" w:cs="Times New Roman"/>
          <w:b/>
          <w:color w:val="000000"/>
          <w:sz w:val="24"/>
          <w:szCs w:val="24"/>
          <w:lang w:eastAsia="pl-PL"/>
        </w:rPr>
      </w:pPr>
      <w:r w:rsidRPr="006A1661">
        <w:rPr>
          <w:rFonts w:ascii="Times New Roman" w:eastAsia="Times New Roman" w:hAnsi="Times New Roman" w:cs="Times New Roman"/>
          <w:b/>
          <w:color w:val="000000"/>
          <w:sz w:val="24"/>
          <w:szCs w:val="24"/>
          <w:u w:val="single"/>
          <w:lang w:eastAsia="pl-PL"/>
        </w:rPr>
        <w:t>NIE WOLNO</w:t>
      </w:r>
    </w:p>
    <w:p w:rsidR="00B66607" w:rsidRPr="006A1661" w:rsidRDefault="00B66607" w:rsidP="006A1661">
      <w:pPr>
        <w:numPr>
          <w:ilvl w:val="0"/>
          <w:numId w:val="20"/>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Podnosić pacjenta.</w:t>
      </w:r>
    </w:p>
    <w:p w:rsidR="00B66607" w:rsidRPr="006A1661" w:rsidRDefault="00B66607" w:rsidP="006A1661">
      <w:pPr>
        <w:numPr>
          <w:ilvl w:val="0"/>
          <w:numId w:val="20"/>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Krępować jego ruchów.</w:t>
      </w:r>
    </w:p>
    <w:p w:rsidR="00B66607" w:rsidRPr="006A1661" w:rsidRDefault="00B66607" w:rsidP="006A1661">
      <w:pPr>
        <w:numPr>
          <w:ilvl w:val="0"/>
          <w:numId w:val="20"/>
        </w:numPr>
        <w:shd w:val="clear" w:color="auto" w:fill="FFFFFC"/>
        <w:spacing w:after="0" w:line="360" w:lineRule="auto"/>
        <w:ind w:left="0"/>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Wkładać czegokolwiek między zęby lub do ust.</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Pomoc lekarska jest potrzebna, jeżeli był to pierwszy napad w życiu lub napad trwał dłużej niż 10 minut albo jeśli po napadzie wystąpiła długo trwająca gorączka, sugerująca zapalenie opon mózgowo-rdzeniowych.</w:t>
      </w:r>
    </w:p>
    <w:p w:rsidR="00B66607"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Dzieciom chorym na padaczkę trudniej jest wykorzystać w pełni swoje możliwości edukacyjne z przyczyn medycznych i społecznych. Narażone są na wyższy poziom stresu wynikający z obawy przed napadem i </w:t>
      </w:r>
      <w:r w:rsidRPr="006A1661">
        <w:rPr>
          <w:rFonts w:ascii="Times New Roman" w:eastAsia="Times New Roman" w:hAnsi="Times New Roman" w:cs="Times New Roman"/>
          <w:color w:val="000000"/>
          <w:sz w:val="24"/>
          <w:szCs w:val="24"/>
          <w:lang w:eastAsia="pl-PL"/>
        </w:rPr>
        <w:lastRenderedPageBreak/>
        <w:t>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173AE1" w:rsidRPr="006A1661" w:rsidRDefault="00173AE1" w:rsidP="006A1661">
      <w:pPr>
        <w:shd w:val="clear" w:color="auto" w:fill="FFFFFC"/>
        <w:spacing w:after="0" w:line="360" w:lineRule="auto"/>
        <w:rPr>
          <w:rFonts w:ascii="Times New Roman" w:eastAsia="Times New Roman" w:hAnsi="Times New Roman" w:cs="Times New Roman"/>
          <w:color w:val="000000"/>
          <w:sz w:val="24"/>
          <w:szCs w:val="24"/>
          <w:lang w:eastAsia="pl-PL"/>
        </w:rPr>
      </w:pPr>
      <w:bookmarkStart w:id="0" w:name="_GoBack"/>
      <w:bookmarkEnd w:id="0"/>
    </w:p>
    <w:p w:rsidR="00B66607" w:rsidRPr="006A1661" w:rsidRDefault="00B66607" w:rsidP="006A1661">
      <w:pPr>
        <w:shd w:val="clear" w:color="auto" w:fill="FFFFFC"/>
        <w:spacing w:after="0" w:line="360" w:lineRule="auto"/>
        <w:jc w:val="center"/>
        <w:rPr>
          <w:rFonts w:ascii="Times New Roman" w:eastAsia="Times New Roman" w:hAnsi="Times New Roman" w:cs="Times New Roman"/>
          <w:color w:val="4472C4" w:themeColor="accent5"/>
          <w:sz w:val="24"/>
          <w:szCs w:val="24"/>
          <w:lang w:eastAsia="pl-PL"/>
        </w:rPr>
      </w:pPr>
      <w:r w:rsidRPr="006A1661">
        <w:rPr>
          <w:rFonts w:ascii="Times New Roman" w:eastAsia="Times New Roman" w:hAnsi="Times New Roman" w:cs="Times New Roman"/>
          <w:b/>
          <w:bCs/>
          <w:color w:val="4472C4" w:themeColor="accent5"/>
          <w:sz w:val="24"/>
          <w:szCs w:val="24"/>
          <w:lang w:eastAsia="pl-PL"/>
        </w:rPr>
        <w:t>DZIECKO PRZEWLEKLE CHORE</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6A1661" w:rsidRDefault="006A1661" w:rsidP="006A1661">
      <w:pPr>
        <w:shd w:val="clear" w:color="auto" w:fill="FFFFFC"/>
        <w:spacing w:after="0" w:line="360" w:lineRule="auto"/>
        <w:rPr>
          <w:rFonts w:ascii="Times New Roman" w:eastAsia="Times New Roman" w:hAnsi="Times New Roman" w:cs="Times New Roman"/>
          <w:color w:val="000000"/>
          <w:sz w:val="24"/>
          <w:szCs w:val="24"/>
          <w:lang w:eastAsia="pl-PL"/>
        </w:rPr>
      </w:pPr>
    </w:p>
    <w:p w:rsid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Powyższe procedury zostały opracowane przez mgr</w:t>
      </w:r>
      <w:r w:rsidR="006A1661">
        <w:rPr>
          <w:rFonts w:ascii="Times New Roman" w:eastAsia="Times New Roman" w:hAnsi="Times New Roman" w:cs="Times New Roman"/>
          <w:color w:val="000000"/>
          <w:sz w:val="24"/>
          <w:szCs w:val="24"/>
          <w:lang w:eastAsia="pl-PL"/>
        </w:rPr>
        <w:t>…………….</w:t>
      </w:r>
      <w:r w:rsidRPr="006A1661">
        <w:rPr>
          <w:rFonts w:ascii="Times New Roman" w:eastAsia="Times New Roman" w:hAnsi="Times New Roman" w:cs="Times New Roman"/>
          <w:color w:val="000000"/>
          <w:sz w:val="24"/>
          <w:szCs w:val="24"/>
          <w:lang w:eastAsia="pl-PL"/>
        </w:rPr>
        <w:t xml:space="preserve">, </w:t>
      </w:r>
    </w:p>
    <w:p w:rsidR="00B66607" w:rsidRPr="006A1661" w:rsidRDefault="00B66607" w:rsidP="006A1661">
      <w:pPr>
        <w:shd w:val="clear" w:color="auto" w:fill="FFFFFC"/>
        <w:spacing w:after="0" w:line="360" w:lineRule="auto"/>
        <w:rPr>
          <w:rFonts w:ascii="Times New Roman" w:eastAsia="Times New Roman" w:hAnsi="Times New Roman" w:cs="Times New Roman"/>
          <w:color w:val="000000"/>
          <w:sz w:val="24"/>
          <w:szCs w:val="24"/>
          <w:lang w:eastAsia="pl-PL"/>
        </w:rPr>
      </w:pPr>
      <w:r w:rsidRPr="006A1661">
        <w:rPr>
          <w:rFonts w:ascii="Times New Roman" w:eastAsia="Times New Roman" w:hAnsi="Times New Roman" w:cs="Times New Roman"/>
          <w:color w:val="000000"/>
          <w:sz w:val="24"/>
          <w:szCs w:val="24"/>
          <w:lang w:eastAsia="pl-PL"/>
        </w:rPr>
        <w:t xml:space="preserve">zatwierdzone przez dyrektora szkoły mgr </w:t>
      </w:r>
      <w:r w:rsidR="006A1661">
        <w:rPr>
          <w:rFonts w:ascii="Times New Roman" w:eastAsia="Times New Roman" w:hAnsi="Times New Roman" w:cs="Times New Roman"/>
          <w:color w:val="000000"/>
          <w:sz w:val="24"/>
          <w:szCs w:val="24"/>
          <w:lang w:eastAsia="pl-PL"/>
        </w:rPr>
        <w:t>…………………..</w:t>
      </w:r>
    </w:p>
    <w:p w:rsidR="001C288D" w:rsidRPr="006A1661" w:rsidRDefault="00173AE1" w:rsidP="006A1661">
      <w:pPr>
        <w:spacing w:line="360" w:lineRule="auto"/>
        <w:rPr>
          <w:rFonts w:ascii="Times New Roman" w:hAnsi="Times New Roman" w:cs="Times New Roman"/>
          <w:sz w:val="24"/>
          <w:szCs w:val="24"/>
        </w:rPr>
      </w:pPr>
    </w:p>
    <w:sectPr w:rsidR="001C288D" w:rsidRPr="006A1661" w:rsidSect="00173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E88"/>
    <w:multiLevelType w:val="multilevel"/>
    <w:tmpl w:val="B828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5428E"/>
    <w:multiLevelType w:val="multilevel"/>
    <w:tmpl w:val="1138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27034"/>
    <w:multiLevelType w:val="multilevel"/>
    <w:tmpl w:val="852E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65C48"/>
    <w:multiLevelType w:val="multilevel"/>
    <w:tmpl w:val="15E6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346C"/>
    <w:multiLevelType w:val="multilevel"/>
    <w:tmpl w:val="B8A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651CD"/>
    <w:multiLevelType w:val="multilevel"/>
    <w:tmpl w:val="D83639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37141"/>
    <w:multiLevelType w:val="multilevel"/>
    <w:tmpl w:val="440C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5399C"/>
    <w:multiLevelType w:val="multilevel"/>
    <w:tmpl w:val="8CFE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66018"/>
    <w:multiLevelType w:val="multilevel"/>
    <w:tmpl w:val="7066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459E9"/>
    <w:multiLevelType w:val="multilevel"/>
    <w:tmpl w:val="3534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26341"/>
    <w:multiLevelType w:val="multilevel"/>
    <w:tmpl w:val="FEFC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67AAB"/>
    <w:multiLevelType w:val="multilevel"/>
    <w:tmpl w:val="A7B8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D79E3"/>
    <w:multiLevelType w:val="multilevel"/>
    <w:tmpl w:val="AEE65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2036E7"/>
    <w:multiLevelType w:val="multilevel"/>
    <w:tmpl w:val="F098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F15DD"/>
    <w:multiLevelType w:val="multilevel"/>
    <w:tmpl w:val="0DE0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F314D8"/>
    <w:multiLevelType w:val="multilevel"/>
    <w:tmpl w:val="AE48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813082"/>
    <w:multiLevelType w:val="multilevel"/>
    <w:tmpl w:val="3A50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E39E0"/>
    <w:multiLevelType w:val="multilevel"/>
    <w:tmpl w:val="EC74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4E32F0"/>
    <w:multiLevelType w:val="multilevel"/>
    <w:tmpl w:val="C92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E4693"/>
    <w:multiLevelType w:val="multilevel"/>
    <w:tmpl w:val="7B1E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82553C"/>
    <w:multiLevelType w:val="multilevel"/>
    <w:tmpl w:val="58D6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51E62"/>
    <w:multiLevelType w:val="multilevel"/>
    <w:tmpl w:val="A5B4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0"/>
  </w:num>
  <w:num w:numId="4">
    <w:abstractNumId w:val="16"/>
  </w:num>
  <w:num w:numId="5">
    <w:abstractNumId w:val="13"/>
  </w:num>
  <w:num w:numId="6">
    <w:abstractNumId w:val="19"/>
  </w:num>
  <w:num w:numId="7">
    <w:abstractNumId w:val="18"/>
  </w:num>
  <w:num w:numId="8">
    <w:abstractNumId w:val="4"/>
  </w:num>
  <w:num w:numId="9">
    <w:abstractNumId w:val="20"/>
  </w:num>
  <w:num w:numId="10">
    <w:abstractNumId w:val="14"/>
  </w:num>
  <w:num w:numId="11">
    <w:abstractNumId w:val="11"/>
  </w:num>
  <w:num w:numId="12">
    <w:abstractNumId w:val="6"/>
  </w:num>
  <w:num w:numId="13">
    <w:abstractNumId w:val="3"/>
  </w:num>
  <w:num w:numId="14">
    <w:abstractNumId w:val="21"/>
  </w:num>
  <w:num w:numId="15">
    <w:abstractNumId w:val="9"/>
  </w:num>
  <w:num w:numId="16">
    <w:abstractNumId w:val="7"/>
  </w:num>
  <w:num w:numId="17">
    <w:abstractNumId w:val="8"/>
  </w:num>
  <w:num w:numId="18">
    <w:abstractNumId w:val="17"/>
  </w:num>
  <w:num w:numId="19">
    <w:abstractNumId w:val="0"/>
  </w:num>
  <w:num w:numId="20">
    <w:abstractNumId w:val="15"/>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07"/>
    <w:rsid w:val="00173AE1"/>
    <w:rsid w:val="006A1661"/>
    <w:rsid w:val="00B66607"/>
    <w:rsid w:val="00C10154"/>
    <w:rsid w:val="00FF6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5FA6"/>
  <w15:chartTrackingRefBased/>
  <w15:docId w15:val="{4195B540-A8CD-42E5-ACAC-65EC13D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2885</Words>
  <Characters>17315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beata.friedla</dc:creator>
  <cp:keywords/>
  <dc:description/>
  <cp:lastModifiedBy>beata.friedla</cp:lastModifiedBy>
  <cp:revision>3</cp:revision>
  <dcterms:created xsi:type="dcterms:W3CDTF">2019-05-15T09:13:00Z</dcterms:created>
  <dcterms:modified xsi:type="dcterms:W3CDTF">2019-05-16T07:39:00Z</dcterms:modified>
</cp:coreProperties>
</file>